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C56A" w14:textId="6BDCA495" w:rsidR="0025298B" w:rsidRDefault="006C3EDD">
      <w:pPr>
        <w:widowControl/>
        <w:spacing w:after="160" w:line="259" w:lineRule="auto"/>
        <w:rPr>
          <w:noProof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78EEE2" wp14:editId="51E4CBDC">
                <wp:simplePos x="0" y="0"/>
                <wp:positionH relativeFrom="page">
                  <wp:posOffset>3683479</wp:posOffset>
                </wp:positionH>
                <wp:positionV relativeFrom="paragraph">
                  <wp:posOffset>4370501</wp:posOffset>
                </wp:positionV>
                <wp:extent cx="4093845" cy="1279346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1279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593AF" w14:textId="2E255A4D" w:rsidR="000E6C40" w:rsidRPr="006C3EDD" w:rsidRDefault="006C3EDD" w:rsidP="000E6C4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48"/>
                                <w:szCs w:val="32"/>
                              </w:rPr>
                            </w:pPr>
                            <w:r w:rsidRPr="006C3EDD">
                              <w:rPr>
                                <w:rFonts w:ascii="Verdana" w:hAnsi="Verdana"/>
                                <w:b/>
                                <w:color w:val="FFFFFF"/>
                                <w:sz w:val="48"/>
                                <w:szCs w:val="32"/>
                              </w:rPr>
                              <w:t xml:space="preserve">POLÍTICA DE </w:t>
                            </w:r>
                            <w:r w:rsidR="00AE6771">
                              <w:rPr>
                                <w:rFonts w:ascii="Verdana" w:hAnsi="Verdana"/>
                                <w:b/>
                                <w:color w:val="FFFFFF"/>
                                <w:sz w:val="48"/>
                                <w:szCs w:val="32"/>
                              </w:rPr>
                              <w:t>ASEGURAMIENTO DE LA 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8EEE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90.05pt;margin-top:344.15pt;width:322.35pt;height:10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" filled="f" stroked="f">
                <v:textbox>
                  <w:txbxContent>
                    <w:p w14:paraId="393593AF" w14:textId="2E255A4D" w:rsidR="000E6C40" w:rsidRPr="006C3EDD" w:rsidRDefault="006C3EDD" w:rsidP="000E6C40">
                      <w:pPr>
                        <w:jc w:val="center"/>
                        <w:rPr>
                          <w:rFonts w:ascii="Verdana" w:hAnsi="Verdana"/>
                          <w:b/>
                          <w:color w:val="FFFFFF"/>
                          <w:sz w:val="48"/>
                          <w:szCs w:val="32"/>
                        </w:rPr>
                      </w:pPr>
                      <w:r w:rsidRPr="006C3EDD">
                        <w:rPr>
                          <w:rFonts w:ascii="Verdana" w:hAnsi="Verdana"/>
                          <w:b/>
                          <w:color w:val="FFFFFF"/>
                          <w:sz w:val="48"/>
                          <w:szCs w:val="32"/>
                        </w:rPr>
                        <w:t xml:space="preserve">POLÍTICA DE </w:t>
                      </w:r>
                      <w:r w:rsidR="00AE6771">
                        <w:rPr>
                          <w:rFonts w:ascii="Verdana" w:hAnsi="Verdana"/>
                          <w:b/>
                          <w:color w:val="FFFFFF"/>
                          <w:sz w:val="48"/>
                          <w:szCs w:val="32"/>
                        </w:rPr>
                        <w:t>ASEGURAMIENTO DE LA CALIDAD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6D1138" wp14:editId="5EEFE0C7">
                <wp:simplePos x="0" y="0"/>
                <wp:positionH relativeFrom="column">
                  <wp:posOffset>2821305</wp:posOffset>
                </wp:positionH>
                <wp:positionV relativeFrom="paragraph">
                  <wp:posOffset>3120390</wp:posOffset>
                </wp:positionV>
                <wp:extent cx="4093845" cy="25774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2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A591E" w14:textId="77777777" w:rsidR="00787F9C" w:rsidRPr="00A7187F" w:rsidRDefault="00787F9C" w:rsidP="00787F9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56"/>
                                <w:szCs w:val="40"/>
                              </w:rPr>
                            </w:pPr>
                            <w:r w:rsidRPr="00A7187F">
                              <w:rPr>
                                <w:rFonts w:ascii="Verdana" w:hAnsi="Verdana"/>
                                <w:b/>
                                <w:color w:val="FFFFFF"/>
                                <w:sz w:val="56"/>
                                <w:szCs w:val="40"/>
                              </w:rPr>
                              <w:t xml:space="preserve">POLÍTICA DE </w:t>
                            </w:r>
                            <w:r w:rsidR="003B175C">
                              <w:rPr>
                                <w:rFonts w:ascii="Verdana" w:hAnsi="Verdana"/>
                                <w:b/>
                                <w:color w:val="FFFFFF"/>
                                <w:sz w:val="56"/>
                                <w:szCs w:val="40"/>
                              </w:rPr>
                              <w:t>PROGRESIÓN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1138" id="Text Box 4" o:spid="_x0000_s1027" type="#_x0000_t202" style="position:absolute;margin-left:222.15pt;margin-top:245.7pt;width:322.35pt;height:20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" filled="f" stroked="f">
                <v:textbox>
                  <w:txbxContent>
                    <w:p w14:paraId="6BDA591E" w14:textId="77777777" w:rsidR="00787F9C" w:rsidRPr="00A7187F" w:rsidRDefault="00787F9C" w:rsidP="00787F9C">
                      <w:pPr>
                        <w:jc w:val="center"/>
                        <w:rPr>
                          <w:rFonts w:ascii="Verdana" w:hAnsi="Verdana"/>
                          <w:b/>
                          <w:color w:val="FFFFFF"/>
                          <w:sz w:val="56"/>
                          <w:szCs w:val="40"/>
                        </w:rPr>
                      </w:pPr>
                      <w:r w:rsidRPr="00A7187F">
                        <w:rPr>
                          <w:rFonts w:ascii="Verdana" w:hAnsi="Verdana"/>
                          <w:b/>
                          <w:color w:val="FFFFFF"/>
                          <w:sz w:val="56"/>
                          <w:szCs w:val="40"/>
                        </w:rPr>
                        <w:t xml:space="preserve">POLÍTICA DE </w:t>
                      </w:r>
                      <w:r w:rsidR="003B175C">
                        <w:rPr>
                          <w:rFonts w:ascii="Verdana" w:hAnsi="Verdana"/>
                          <w:b/>
                          <w:color w:val="FFFFFF"/>
                          <w:sz w:val="56"/>
                          <w:szCs w:val="40"/>
                        </w:rPr>
                        <w:t>PROGRESIÓN ACADÉMICA</w:t>
                      </w:r>
                    </w:p>
                  </w:txbxContent>
                </v:textbox>
              </v:shape>
            </w:pict>
          </mc:Fallback>
        </mc:AlternateContent>
      </w:r>
      <w:r w:rsidR="001E5EA2">
        <w:rPr>
          <w:noProof/>
        </w:rPr>
        <w:drawing>
          <wp:anchor distT="0" distB="0" distL="114300" distR="114300" simplePos="0" relativeHeight="251657728" behindDoc="0" locked="0" layoutInCell="1" allowOverlap="1" wp14:anchorId="2B711631" wp14:editId="30AE07C8">
            <wp:simplePos x="0" y="0"/>
            <wp:positionH relativeFrom="page">
              <wp:posOffset>0</wp:posOffset>
            </wp:positionH>
            <wp:positionV relativeFrom="paragraph">
              <wp:posOffset>-257175</wp:posOffset>
            </wp:positionV>
            <wp:extent cx="7904480" cy="10154285"/>
            <wp:effectExtent l="0" t="0" r="1270" b="0"/>
            <wp:wrapNone/>
            <wp:docPr id="7" name="Imagen 4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con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480" cy="101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8B">
        <w:rPr>
          <w:noProof/>
          <w:lang w:eastAsia="es-CL"/>
        </w:rPr>
        <w:br w:type="page"/>
      </w:r>
    </w:p>
    <w:p w14:paraId="06044077" w14:textId="77777777" w:rsidR="004B6B95" w:rsidRPr="00747246" w:rsidRDefault="004B6B95"/>
    <w:p w14:paraId="6C29B73F" w14:textId="77777777" w:rsidR="00AC2D04" w:rsidRPr="00747246" w:rsidRDefault="00AC2D04"/>
    <w:p w14:paraId="1767D790" w14:textId="77777777" w:rsidR="00AC2D04" w:rsidRPr="00747246" w:rsidRDefault="00AC2D04"/>
    <w:p w14:paraId="05C5638B" w14:textId="77777777" w:rsidR="000D1DB7" w:rsidRPr="00747246" w:rsidRDefault="000D1DB7"/>
    <w:p w14:paraId="00886FC4" w14:textId="77777777" w:rsidR="000D1DB7" w:rsidRPr="00747246" w:rsidRDefault="000D1DB7"/>
    <w:p w14:paraId="0D346263" w14:textId="77777777" w:rsidR="000D1DB7" w:rsidRPr="00747246" w:rsidRDefault="000D1DB7"/>
    <w:p w14:paraId="2DAF1B93" w14:textId="77777777" w:rsidR="000D1DB7" w:rsidRPr="00747246" w:rsidRDefault="000D1DB7"/>
    <w:p w14:paraId="31C1B0CE" w14:textId="77777777" w:rsidR="000D1DB7" w:rsidRPr="00747246" w:rsidRDefault="000D1DB7"/>
    <w:p w14:paraId="6EA89B39" w14:textId="77777777" w:rsidR="000D1DB7" w:rsidRPr="008E22D6" w:rsidRDefault="000D1DB7">
      <w:pPr>
        <w:rPr>
          <w:rFonts w:ascii="Verdana" w:hAnsi="Verdana"/>
        </w:rPr>
      </w:pPr>
    </w:p>
    <w:p w14:paraId="5557CDBC" w14:textId="77777777" w:rsidR="000D1DB7" w:rsidRPr="008E22D6" w:rsidRDefault="000D1DB7">
      <w:pPr>
        <w:rPr>
          <w:rFonts w:ascii="Verdana" w:hAnsi="Verdana"/>
        </w:rPr>
      </w:pPr>
    </w:p>
    <w:p w14:paraId="247C7672" w14:textId="039869F7" w:rsidR="000D1DB7" w:rsidRPr="008E22D6" w:rsidRDefault="00121BA6" w:rsidP="000D1DB7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C3250C8" wp14:editId="641FCE3D">
            <wp:extent cx="1487805" cy="89027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8C263" w14:textId="77777777" w:rsidR="00AC2D04" w:rsidRPr="008E22D6" w:rsidRDefault="00AC2D04" w:rsidP="00AC2D04">
      <w:pPr>
        <w:jc w:val="center"/>
        <w:rPr>
          <w:rFonts w:ascii="Verdana" w:hAnsi="Verdana"/>
        </w:rPr>
      </w:pPr>
    </w:p>
    <w:p w14:paraId="77A63B09" w14:textId="77777777" w:rsidR="000D1DB7" w:rsidRPr="00412F82" w:rsidRDefault="000D1DB7" w:rsidP="00AC2D04">
      <w:pPr>
        <w:jc w:val="center"/>
        <w:rPr>
          <w:rFonts w:ascii="Verdana" w:hAnsi="Verdana"/>
          <w:b/>
        </w:rPr>
      </w:pPr>
    </w:p>
    <w:p w14:paraId="3E1D9878" w14:textId="52FC1E30" w:rsidR="00412F82" w:rsidRDefault="00412F82" w:rsidP="00AC2D04">
      <w:pPr>
        <w:jc w:val="center"/>
        <w:rPr>
          <w:rFonts w:ascii="Verdana" w:hAnsi="Verdana"/>
          <w:b/>
        </w:rPr>
      </w:pPr>
    </w:p>
    <w:p w14:paraId="2D1EFB8B" w14:textId="77777777" w:rsidR="00121BA6" w:rsidRPr="00412F82" w:rsidRDefault="00121BA6" w:rsidP="00AC2D04">
      <w:pPr>
        <w:jc w:val="center"/>
        <w:rPr>
          <w:rFonts w:ascii="Verdana" w:hAnsi="Verdana"/>
          <w:b/>
        </w:rPr>
      </w:pPr>
    </w:p>
    <w:p w14:paraId="0F0FD0C0" w14:textId="7E856107" w:rsidR="000D1DB7" w:rsidRPr="00D32AE4" w:rsidRDefault="00D32AE4" w:rsidP="00D32AE4">
      <w:pPr>
        <w:pStyle w:val="Textoindependiente"/>
        <w:tabs>
          <w:tab w:val="left" w:pos="3686"/>
        </w:tabs>
        <w:spacing w:before="11" w:line="276" w:lineRule="auto"/>
        <w:jc w:val="center"/>
        <w:outlineLvl w:val="0"/>
        <w:rPr>
          <w:rFonts w:ascii="Verdana" w:hAnsi="Verdana"/>
          <w:b/>
          <w:lang w:val="es-CL"/>
        </w:rPr>
      </w:pPr>
      <w:r w:rsidRPr="00D32AE4">
        <w:rPr>
          <w:rFonts w:ascii="Verdana" w:hAnsi="Verdana"/>
          <w:b/>
          <w:lang w:val="es-CL"/>
        </w:rPr>
        <w:t xml:space="preserve">POLÍTICA DE </w:t>
      </w:r>
      <w:r w:rsidR="00AE6771">
        <w:rPr>
          <w:rFonts w:ascii="Verdana" w:hAnsi="Verdana"/>
          <w:b/>
          <w:lang w:val="es-CL"/>
        </w:rPr>
        <w:t>ASEGURAMIENTO DE LA CALIDAD</w:t>
      </w:r>
    </w:p>
    <w:p w14:paraId="6CC80D32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51AF20E3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468D89B1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3EE8345A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6D2D2D7F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793741F1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57E9AE77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3AD6E512" w14:textId="77777777" w:rsidR="000D1DB7" w:rsidRPr="008E22D6" w:rsidRDefault="000D1DB7" w:rsidP="00AC2D04">
      <w:pPr>
        <w:jc w:val="center"/>
        <w:rPr>
          <w:rFonts w:ascii="Verdana" w:hAnsi="Verdana"/>
          <w:b/>
        </w:rPr>
      </w:pPr>
    </w:p>
    <w:p w14:paraId="611EB536" w14:textId="77777777" w:rsidR="000E21E6" w:rsidRDefault="000E21E6" w:rsidP="00AC2D04">
      <w:pPr>
        <w:jc w:val="center"/>
        <w:rPr>
          <w:rFonts w:ascii="Verdana" w:hAnsi="Verdana"/>
          <w:b/>
          <w:sz w:val="24"/>
          <w:szCs w:val="24"/>
        </w:rPr>
      </w:pPr>
    </w:p>
    <w:p w14:paraId="721AB201" w14:textId="77777777" w:rsidR="00C72A8B" w:rsidRDefault="00C72A8B" w:rsidP="00AC2D04">
      <w:pPr>
        <w:jc w:val="center"/>
        <w:rPr>
          <w:rFonts w:ascii="Verdana" w:hAnsi="Verdana"/>
          <w:b/>
          <w:sz w:val="24"/>
          <w:szCs w:val="24"/>
        </w:rPr>
      </w:pPr>
    </w:p>
    <w:p w14:paraId="052BC4F5" w14:textId="77777777" w:rsidR="000E21E6" w:rsidRDefault="000E21E6" w:rsidP="00AC2D04">
      <w:pPr>
        <w:jc w:val="center"/>
        <w:rPr>
          <w:rFonts w:ascii="Verdana" w:hAnsi="Verdana"/>
          <w:b/>
          <w:sz w:val="24"/>
          <w:szCs w:val="24"/>
        </w:rPr>
      </w:pPr>
    </w:p>
    <w:p w14:paraId="5F480727" w14:textId="451DAB15" w:rsidR="00C72A8B" w:rsidRDefault="00C72A8B" w:rsidP="00C72A8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SANTIAGO, </w:t>
      </w:r>
      <w:r w:rsidR="00057552">
        <w:rPr>
          <w:rFonts w:ascii="Verdana" w:hAnsi="Verdana"/>
          <w:b/>
        </w:rPr>
        <w:t>25 de noviembre 2024</w:t>
      </w:r>
    </w:p>
    <w:p w14:paraId="1466E647" w14:textId="4A9CF5AD" w:rsidR="001A7D61" w:rsidRDefault="001A7D61" w:rsidP="00C72A8B">
      <w:pPr>
        <w:jc w:val="center"/>
        <w:rPr>
          <w:rFonts w:ascii="Verdana" w:hAnsi="Verdana"/>
          <w:b/>
        </w:rPr>
      </w:pPr>
    </w:p>
    <w:p w14:paraId="0289DD6C" w14:textId="77777777" w:rsidR="001A7D61" w:rsidRPr="008E22D6" w:rsidRDefault="001A7D61" w:rsidP="00C72A8B">
      <w:pPr>
        <w:jc w:val="center"/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2977"/>
        <w:gridCol w:w="3423"/>
      </w:tblGrid>
      <w:tr w:rsidR="00C72A8B" w:rsidRPr="00174495" w14:paraId="6E46D886" w14:textId="77777777" w:rsidTr="005F4F7B">
        <w:trPr>
          <w:trHeight w:val="300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459F" w14:textId="60C29679" w:rsidR="00C72A8B" w:rsidRPr="00D51D8F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</w:pPr>
            <w:r w:rsidRPr="00D51D8F"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  <w:t xml:space="preserve">Control de </w:t>
            </w:r>
            <w:r w:rsidR="00A64AD0"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  <w:t>a</w:t>
            </w:r>
            <w:r w:rsidRPr="00D51D8F">
              <w:rPr>
                <w:rFonts w:ascii="Verdana" w:eastAsia="Times New Roman" w:hAnsi="Verdana" w:cs="Calibri"/>
                <w:b/>
                <w:bCs/>
                <w:color w:val="000000"/>
                <w:lang w:eastAsia="es-CL"/>
              </w:rPr>
              <w:t>probación</w:t>
            </w:r>
          </w:p>
        </w:tc>
      </w:tr>
      <w:tr w:rsidR="005F4F7B" w:rsidRPr="00174495" w14:paraId="69B5EF34" w14:textId="77777777" w:rsidTr="00121B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3848A0"/>
            <w:noWrap/>
            <w:vAlign w:val="center"/>
          </w:tcPr>
          <w:p w14:paraId="2EED7EDF" w14:textId="77777777" w:rsidR="00C72A8B" w:rsidRPr="00F506A3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color w:val="1F497D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3848A0"/>
            <w:noWrap/>
            <w:vAlign w:val="center"/>
            <w:hideMark/>
          </w:tcPr>
          <w:p w14:paraId="682903F5" w14:textId="77777777" w:rsidR="00C72A8B" w:rsidRPr="00F506A3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</w:pPr>
            <w:r w:rsidRPr="00F506A3"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  <w:t>Elaborado por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3848A0"/>
            <w:noWrap/>
            <w:vAlign w:val="center"/>
            <w:hideMark/>
          </w:tcPr>
          <w:p w14:paraId="0889AAC5" w14:textId="77777777" w:rsidR="00C72A8B" w:rsidRPr="00F506A3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</w:pPr>
            <w:r w:rsidRPr="00F506A3"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  <w:t>Revisado por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3848A0"/>
            <w:noWrap/>
            <w:vAlign w:val="center"/>
            <w:hideMark/>
          </w:tcPr>
          <w:p w14:paraId="2468F619" w14:textId="77777777" w:rsidR="00C72A8B" w:rsidRPr="00F506A3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</w:pPr>
            <w:r w:rsidRPr="00F506A3"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  <w:t>Aprobado por</w:t>
            </w:r>
          </w:p>
        </w:tc>
      </w:tr>
      <w:tr w:rsidR="005F4F7B" w:rsidRPr="00174495" w14:paraId="7B69F21F" w14:textId="77777777" w:rsidTr="00121B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3848A0"/>
            <w:noWrap/>
            <w:vAlign w:val="center"/>
            <w:hideMark/>
          </w:tcPr>
          <w:p w14:paraId="03A67ABB" w14:textId="77777777" w:rsidR="00C72A8B" w:rsidRPr="00F506A3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</w:pPr>
            <w:r w:rsidRPr="00F506A3"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  <w:t>Nombre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4BF0D6F" w14:textId="7401C233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Julio Lobos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0732953" w14:textId="4DA8FDA4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Giorgio Chiesa Malgue</w:t>
            </w:r>
          </w:p>
        </w:tc>
        <w:tc>
          <w:tcPr>
            <w:tcW w:w="34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D05325C" w14:textId="52BEDFBF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Nicolás Preuss</w:t>
            </w:r>
          </w:p>
        </w:tc>
      </w:tr>
      <w:tr w:rsidR="005F4F7B" w:rsidRPr="00174495" w14:paraId="12A8C9EE" w14:textId="77777777" w:rsidTr="00121B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3848A0"/>
            <w:noWrap/>
            <w:vAlign w:val="center"/>
            <w:hideMark/>
          </w:tcPr>
          <w:p w14:paraId="2A7A9576" w14:textId="77777777" w:rsidR="00C72A8B" w:rsidRPr="00F506A3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</w:pPr>
            <w:r w:rsidRPr="00F506A3"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  <w:t>Cargo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EC7036D" w14:textId="2A5A1BEE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DNI</w:t>
            </w:r>
            <w:r w:rsidR="00DC58AB">
              <w:rPr>
                <w:rFonts w:ascii="Verdana" w:eastAsia="Times New Roman" w:hAnsi="Verdana" w:cs="Calibri"/>
                <w:color w:val="000000"/>
                <w:lang w:eastAsia="es-CL"/>
              </w:rPr>
              <w:t>E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3DB7B0A" w14:textId="1EA87239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DNAC</w:t>
            </w:r>
          </w:p>
        </w:tc>
        <w:tc>
          <w:tcPr>
            <w:tcW w:w="34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60BEDA7" w14:textId="44C17192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Rector</w:t>
            </w:r>
          </w:p>
        </w:tc>
      </w:tr>
      <w:tr w:rsidR="005F4F7B" w:rsidRPr="00174495" w14:paraId="1A47488D" w14:textId="77777777" w:rsidTr="00121B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3848A0"/>
            <w:noWrap/>
            <w:vAlign w:val="center"/>
            <w:hideMark/>
          </w:tcPr>
          <w:p w14:paraId="70577405" w14:textId="77777777" w:rsidR="00C72A8B" w:rsidRPr="00F506A3" w:rsidRDefault="00C72A8B" w:rsidP="00121BA6">
            <w:pPr>
              <w:widowControl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</w:pPr>
            <w:r w:rsidRPr="00F506A3">
              <w:rPr>
                <w:rFonts w:ascii="Verdana" w:eastAsia="Times New Roman" w:hAnsi="Verdana" w:cs="Calibri"/>
                <w:b/>
                <w:bCs/>
                <w:color w:val="FFFFFF"/>
                <w:lang w:eastAsia="es-CL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60AC55F" w14:textId="157B71E5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Diciembre 2021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642BA88" w14:textId="7287253F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Noviembre 2024</w:t>
            </w:r>
          </w:p>
        </w:tc>
        <w:tc>
          <w:tcPr>
            <w:tcW w:w="34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8FAD843" w14:textId="46033518" w:rsidR="00C72A8B" w:rsidRPr="00D51D8F" w:rsidRDefault="00057552" w:rsidP="00121BA6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color w:val="000000"/>
                <w:lang w:eastAsia="es-CL"/>
              </w:rPr>
              <w:t>Noviembre 2024</w:t>
            </w:r>
          </w:p>
        </w:tc>
      </w:tr>
    </w:tbl>
    <w:p w14:paraId="44D04318" w14:textId="77777777" w:rsidR="00856668" w:rsidRPr="008E22D6" w:rsidRDefault="00856668" w:rsidP="00932DB6">
      <w:pPr>
        <w:pStyle w:val="Textoindependiente"/>
        <w:tabs>
          <w:tab w:val="left" w:pos="3686"/>
        </w:tabs>
        <w:spacing w:before="11" w:line="276" w:lineRule="auto"/>
        <w:rPr>
          <w:rFonts w:ascii="Verdana" w:hAnsi="Verdana"/>
          <w:b/>
          <w:sz w:val="16"/>
          <w:lang w:val="es-CL"/>
        </w:rPr>
      </w:pPr>
    </w:p>
    <w:p w14:paraId="09FCFA94" w14:textId="77777777" w:rsidR="004C2ED5" w:rsidRDefault="004C2ED5">
      <w:pPr>
        <w:widowControl/>
        <w:rPr>
          <w:rFonts w:ascii="Verdana" w:hAnsi="Verdana"/>
          <w:b/>
        </w:rPr>
      </w:pPr>
      <w:bookmarkStart w:id="0" w:name="_Toc106098560"/>
      <w:r>
        <w:rPr>
          <w:rFonts w:ascii="Verdana" w:hAnsi="Verdana"/>
          <w:b/>
        </w:rPr>
        <w:br w:type="page"/>
      </w:r>
    </w:p>
    <w:bookmarkEnd w:id="0"/>
    <w:p w14:paraId="7116D1B9" w14:textId="1A6EE402" w:rsidR="002C0402" w:rsidRDefault="00D32AE4" w:rsidP="002C0402">
      <w:pPr>
        <w:pStyle w:val="Textoindependiente"/>
        <w:tabs>
          <w:tab w:val="left" w:pos="3686"/>
        </w:tabs>
        <w:spacing w:before="11" w:line="276" w:lineRule="auto"/>
        <w:jc w:val="center"/>
        <w:outlineLvl w:val="0"/>
        <w:rPr>
          <w:rFonts w:ascii="Verdana" w:hAnsi="Verdana"/>
          <w:b/>
          <w:lang w:val="es-CL"/>
        </w:rPr>
      </w:pPr>
      <w:r w:rsidRPr="00D32AE4">
        <w:rPr>
          <w:rFonts w:ascii="Verdana" w:hAnsi="Verdana"/>
          <w:b/>
          <w:lang w:val="es-CL"/>
        </w:rPr>
        <w:lastRenderedPageBreak/>
        <w:t xml:space="preserve">POLÍTICA DE </w:t>
      </w:r>
      <w:r w:rsidR="00AE6771">
        <w:rPr>
          <w:rFonts w:ascii="Verdana" w:hAnsi="Verdana"/>
          <w:b/>
          <w:lang w:val="es-CL"/>
        </w:rPr>
        <w:t>ASEGURAMIENTO DE LA CALIDAD</w:t>
      </w:r>
    </w:p>
    <w:p w14:paraId="7E6B4D57" w14:textId="77777777" w:rsidR="00D32AE4" w:rsidRPr="00731B44" w:rsidRDefault="00D32AE4" w:rsidP="002C0402">
      <w:pPr>
        <w:pStyle w:val="Textoindependiente"/>
        <w:tabs>
          <w:tab w:val="left" w:pos="3686"/>
        </w:tabs>
        <w:spacing w:before="11" w:line="276" w:lineRule="auto"/>
        <w:jc w:val="center"/>
        <w:outlineLvl w:val="0"/>
        <w:rPr>
          <w:rFonts w:ascii="Verdana" w:hAnsi="Verdana"/>
          <w:b/>
          <w:lang w:val="es-CL"/>
        </w:rPr>
      </w:pPr>
    </w:p>
    <w:p w14:paraId="51DD81A2" w14:textId="77777777" w:rsidR="00D10CFC" w:rsidRPr="00731B44" w:rsidRDefault="00D10CFC" w:rsidP="00D10CFC">
      <w:pPr>
        <w:pStyle w:val="Textoindependiente"/>
        <w:numPr>
          <w:ilvl w:val="0"/>
          <w:numId w:val="2"/>
        </w:numPr>
        <w:tabs>
          <w:tab w:val="left" w:pos="709"/>
        </w:tabs>
        <w:spacing w:before="11" w:line="276" w:lineRule="auto"/>
        <w:ind w:left="360"/>
        <w:outlineLvl w:val="0"/>
        <w:rPr>
          <w:rFonts w:ascii="Verdana" w:hAnsi="Verdana"/>
          <w:b/>
          <w:lang w:val="es-CL"/>
        </w:rPr>
      </w:pPr>
      <w:bookmarkStart w:id="1" w:name="_Toc106098564"/>
      <w:bookmarkStart w:id="2" w:name="_Toc90541917"/>
      <w:bookmarkStart w:id="3" w:name="_Toc106098561"/>
      <w:r w:rsidRPr="00BC190D">
        <w:rPr>
          <w:rFonts w:ascii="Verdana" w:hAnsi="Verdana"/>
          <w:b/>
          <w:lang w:val="es-CL"/>
        </w:rPr>
        <w:t>OBJETIVO</w:t>
      </w:r>
      <w:bookmarkEnd w:id="1"/>
    </w:p>
    <w:p w14:paraId="615F677D" w14:textId="77777777" w:rsidR="00F4488B" w:rsidRDefault="00F4488B" w:rsidP="002115F6">
      <w:pPr>
        <w:widowControl/>
        <w:spacing w:after="160" w:line="259" w:lineRule="auto"/>
        <w:contextualSpacing/>
        <w:jc w:val="both"/>
        <w:rPr>
          <w:rFonts w:ascii="Verdana" w:hAnsi="Verdana" w:cs="Arial"/>
        </w:rPr>
      </w:pPr>
    </w:p>
    <w:p w14:paraId="66460BE8" w14:textId="61683488" w:rsidR="00162C8C" w:rsidRDefault="00126CBD" w:rsidP="002115F6">
      <w:pPr>
        <w:widowControl/>
        <w:spacing w:after="160" w:line="259" w:lineRule="auto"/>
        <w:contextualSpacing/>
        <w:jc w:val="both"/>
        <w:rPr>
          <w:rFonts w:ascii="Verdana" w:hAnsi="Verdana" w:cs="Arial"/>
        </w:rPr>
      </w:pPr>
      <w:r w:rsidRPr="00126CBD">
        <w:rPr>
          <w:rFonts w:ascii="Verdana" w:hAnsi="Verdana" w:cs="Arial"/>
        </w:rPr>
        <w:t xml:space="preserve">Establecer los lineamientos generales para </w:t>
      </w:r>
      <w:r w:rsidR="00AE6771">
        <w:rPr>
          <w:rFonts w:ascii="Verdana" w:hAnsi="Verdana" w:cs="Arial"/>
        </w:rPr>
        <w:t>orientar el aseguramiento de la calidad</w:t>
      </w:r>
      <w:r w:rsidR="00F3393A">
        <w:rPr>
          <w:rFonts w:ascii="Verdana" w:hAnsi="Verdana" w:cs="Arial"/>
        </w:rPr>
        <w:t xml:space="preserve"> en la docencia</w:t>
      </w:r>
      <w:r w:rsidR="005320DC">
        <w:rPr>
          <w:rFonts w:ascii="Verdana" w:hAnsi="Verdana" w:cs="Arial"/>
        </w:rPr>
        <w:t xml:space="preserve"> </w:t>
      </w:r>
      <w:r w:rsidR="00F3393A">
        <w:rPr>
          <w:rFonts w:ascii="Verdana" w:hAnsi="Verdana" w:cs="Arial"/>
        </w:rPr>
        <w:t>y la</w:t>
      </w:r>
      <w:r w:rsidR="00AE6771">
        <w:rPr>
          <w:rFonts w:ascii="Verdana" w:hAnsi="Verdana" w:cs="Arial"/>
        </w:rPr>
        <w:t xml:space="preserve"> gestión institucional, considerando aspectos relevantes de la normativa nacional e internacional</w:t>
      </w:r>
      <w:r w:rsidR="00F3393A">
        <w:rPr>
          <w:rFonts w:ascii="Verdana" w:hAnsi="Verdana" w:cs="Arial"/>
        </w:rPr>
        <w:t xml:space="preserve"> vigente</w:t>
      </w:r>
      <w:r w:rsidR="00AE6771">
        <w:rPr>
          <w:rFonts w:ascii="Verdana" w:hAnsi="Verdana" w:cs="Arial"/>
        </w:rPr>
        <w:t>.</w:t>
      </w:r>
    </w:p>
    <w:p w14:paraId="11AD35D7" w14:textId="3CF72730" w:rsidR="00AE6771" w:rsidRDefault="00AE6771" w:rsidP="002115F6">
      <w:pPr>
        <w:widowControl/>
        <w:spacing w:after="160" w:line="259" w:lineRule="auto"/>
        <w:contextualSpacing/>
        <w:jc w:val="both"/>
        <w:rPr>
          <w:rFonts w:ascii="Verdana" w:hAnsi="Verdana" w:cs="Arial"/>
        </w:rPr>
      </w:pPr>
    </w:p>
    <w:p w14:paraId="2F655FC3" w14:textId="77777777" w:rsidR="00D10CFC" w:rsidRPr="008E22D6" w:rsidRDefault="00D10CFC" w:rsidP="00D10CFC">
      <w:pPr>
        <w:pStyle w:val="Textoindependiente"/>
        <w:numPr>
          <w:ilvl w:val="0"/>
          <w:numId w:val="2"/>
        </w:numPr>
        <w:tabs>
          <w:tab w:val="left" w:pos="709"/>
        </w:tabs>
        <w:spacing w:before="11" w:line="276" w:lineRule="auto"/>
        <w:ind w:left="360"/>
        <w:outlineLvl w:val="0"/>
        <w:rPr>
          <w:rFonts w:ascii="Verdana" w:hAnsi="Verdana"/>
          <w:b/>
          <w:sz w:val="21"/>
          <w:lang w:val="es-CL"/>
        </w:rPr>
      </w:pPr>
      <w:bookmarkStart w:id="4" w:name="_Toc106098565"/>
      <w:r w:rsidRPr="00BC190D">
        <w:rPr>
          <w:rFonts w:ascii="Verdana" w:hAnsi="Verdana"/>
          <w:b/>
          <w:lang w:val="es-CL"/>
        </w:rPr>
        <w:t>ALCANCE</w:t>
      </w:r>
      <w:bookmarkEnd w:id="4"/>
    </w:p>
    <w:p w14:paraId="5F179B39" w14:textId="77777777" w:rsidR="00D10CFC" w:rsidRDefault="00D10CFC" w:rsidP="00F4488B">
      <w:pPr>
        <w:pStyle w:val="Textoindependiente"/>
        <w:tabs>
          <w:tab w:val="left" w:pos="3686"/>
        </w:tabs>
        <w:spacing w:before="11" w:line="276" w:lineRule="auto"/>
        <w:rPr>
          <w:rFonts w:ascii="Verdana" w:hAnsi="Verdana"/>
          <w:b/>
          <w:bCs/>
          <w:lang w:val="es-CL"/>
        </w:rPr>
      </w:pPr>
    </w:p>
    <w:p w14:paraId="47244DAE" w14:textId="6C45552F" w:rsidR="00B7231A" w:rsidRDefault="002049AA" w:rsidP="00470369">
      <w:pPr>
        <w:pStyle w:val="Textoindependiente"/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lang w:val="es-CL"/>
        </w:rPr>
      </w:pPr>
      <w:r w:rsidRPr="002049AA">
        <w:rPr>
          <w:rFonts w:ascii="Verdana" w:hAnsi="Verdana"/>
          <w:lang w:val="es-CL"/>
        </w:rPr>
        <w:t>Esta política es aplicable a todas l</w:t>
      </w:r>
      <w:r w:rsidR="00AE6771">
        <w:rPr>
          <w:rFonts w:ascii="Verdana" w:hAnsi="Verdana"/>
          <w:lang w:val="es-CL"/>
        </w:rPr>
        <w:t>as áreas de gestión</w:t>
      </w:r>
      <w:r w:rsidR="00DD3D8A">
        <w:rPr>
          <w:rFonts w:ascii="Verdana" w:hAnsi="Verdana"/>
          <w:lang w:val="es-CL"/>
        </w:rPr>
        <w:t xml:space="preserve"> </w:t>
      </w:r>
      <w:r w:rsidR="00AE6771">
        <w:rPr>
          <w:rFonts w:ascii="Verdana" w:hAnsi="Verdana"/>
          <w:lang w:val="es-CL"/>
        </w:rPr>
        <w:t>d</w:t>
      </w:r>
      <w:r w:rsidRPr="002049AA">
        <w:rPr>
          <w:rFonts w:ascii="Verdana" w:hAnsi="Verdana"/>
          <w:lang w:val="es-CL"/>
        </w:rPr>
        <w:t>el IPVC.</w:t>
      </w:r>
    </w:p>
    <w:p w14:paraId="10C2BA17" w14:textId="77777777" w:rsidR="002049AA" w:rsidRDefault="002049AA" w:rsidP="00470369">
      <w:pPr>
        <w:pStyle w:val="Textoindependiente"/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lang w:val="es-CL"/>
        </w:rPr>
      </w:pPr>
    </w:p>
    <w:p w14:paraId="43AC80FA" w14:textId="06D8D6BA" w:rsidR="00D10CFC" w:rsidRPr="008E22D6" w:rsidRDefault="00D10CFC" w:rsidP="00E461BB">
      <w:pPr>
        <w:pStyle w:val="Textoindependiente"/>
        <w:numPr>
          <w:ilvl w:val="0"/>
          <w:numId w:val="2"/>
        </w:numPr>
        <w:tabs>
          <w:tab w:val="left" w:pos="709"/>
        </w:tabs>
        <w:spacing w:before="11" w:line="276" w:lineRule="auto"/>
        <w:ind w:left="426" w:hanging="426"/>
        <w:outlineLvl w:val="0"/>
        <w:rPr>
          <w:rFonts w:ascii="Verdana" w:hAnsi="Verdana"/>
          <w:b/>
          <w:sz w:val="21"/>
          <w:lang w:val="es-CL"/>
        </w:rPr>
      </w:pPr>
      <w:r>
        <w:rPr>
          <w:rFonts w:ascii="Verdana" w:hAnsi="Verdana"/>
          <w:b/>
          <w:lang w:val="es-CL"/>
        </w:rPr>
        <w:t>DESCRIPCIÓN DE LA POLÍTICA</w:t>
      </w:r>
    </w:p>
    <w:p w14:paraId="48538D30" w14:textId="77777777" w:rsidR="00EE580C" w:rsidRDefault="00EE580C" w:rsidP="00470369">
      <w:pPr>
        <w:pStyle w:val="Textoindependiente"/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lang w:val="es-CL"/>
        </w:rPr>
      </w:pPr>
    </w:p>
    <w:p w14:paraId="39C2C13C" w14:textId="2336F15A" w:rsidR="00A22322" w:rsidRDefault="00057552" w:rsidP="00A22322">
      <w:pPr>
        <w:pStyle w:val="Textoindependiente"/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lang w:val="es-CL"/>
        </w:rPr>
      </w:pPr>
      <w:bookmarkStart w:id="5" w:name="_Toc106098582"/>
      <w:bookmarkEnd w:id="2"/>
      <w:bookmarkEnd w:id="3"/>
      <w:r w:rsidRPr="00057552">
        <w:rPr>
          <w:rFonts w:ascii="Verdana" w:hAnsi="Verdana"/>
          <w:lang w:val="es-CL"/>
        </w:rPr>
        <w:t>El Instituto Profesional Valle Central, en cumplimiento de su misión, visión, valores, propósitos y modelo educativo, establece su Política de Aseguramiento de la Calidad, aplicable de manera integral a todas las modalidades educativas que ofrece la institución: presencial, semipresencial y a distancia, promoviendo la mejora continua, la innovación en metodologías de enseñanza, y la equidad en el acceso y resultados de aprendizaje de los estudiantes, independientemente de la modalidad en la que cursen sus estudios</w:t>
      </w:r>
      <w:r>
        <w:rPr>
          <w:rFonts w:ascii="Verdana" w:hAnsi="Verdana"/>
          <w:lang w:val="es-CL"/>
        </w:rPr>
        <w:t>, de la siguiente manera:</w:t>
      </w:r>
    </w:p>
    <w:p w14:paraId="5ED20F9B" w14:textId="77777777" w:rsidR="00057552" w:rsidRPr="00057552" w:rsidRDefault="00057552" w:rsidP="00A22322">
      <w:pPr>
        <w:pStyle w:val="Textoindependiente"/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lang w:val="es-CL"/>
        </w:rPr>
      </w:pPr>
    </w:p>
    <w:p w14:paraId="7F7BE44C" w14:textId="4E828041" w:rsidR="00A22322" w:rsidRPr="00AE6771" w:rsidRDefault="00A22322" w:rsidP="00A22322">
      <w:pPr>
        <w:pStyle w:val="Textoindependiente"/>
        <w:numPr>
          <w:ilvl w:val="0"/>
          <w:numId w:val="23"/>
        </w:numPr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b/>
          <w:bCs/>
          <w:lang w:val="es-CL"/>
        </w:rPr>
      </w:pPr>
      <w:r>
        <w:rPr>
          <w:rFonts w:ascii="Verdana" w:hAnsi="Verdana"/>
          <w:lang w:val="es-CL"/>
        </w:rPr>
        <w:t xml:space="preserve">La Institución contará con un </w:t>
      </w:r>
      <w:r w:rsidR="00274F9F">
        <w:rPr>
          <w:rFonts w:ascii="Verdana" w:hAnsi="Verdana"/>
          <w:lang w:val="es-CL"/>
        </w:rPr>
        <w:t>sistema</w:t>
      </w:r>
      <w:r w:rsidR="00AE6771">
        <w:rPr>
          <w:rFonts w:ascii="Verdana" w:hAnsi="Verdana"/>
          <w:lang w:val="es-CL"/>
        </w:rPr>
        <w:t xml:space="preserve"> </w:t>
      </w:r>
      <w:r w:rsidR="00943E59">
        <w:rPr>
          <w:rFonts w:ascii="Verdana" w:hAnsi="Verdana"/>
          <w:lang w:val="es-CL"/>
        </w:rPr>
        <w:t xml:space="preserve">de aseguramiento de la calidad </w:t>
      </w:r>
      <w:r w:rsidR="00274F9F">
        <w:rPr>
          <w:rFonts w:ascii="Verdana" w:hAnsi="Verdana"/>
          <w:lang w:val="es-CL"/>
        </w:rPr>
        <w:t xml:space="preserve">basado en procesos, </w:t>
      </w:r>
      <w:r w:rsidR="00AE6771">
        <w:rPr>
          <w:rFonts w:ascii="Verdana" w:hAnsi="Verdana"/>
          <w:lang w:val="es-CL"/>
        </w:rPr>
        <w:t xml:space="preserve">para </w:t>
      </w:r>
      <w:r w:rsidR="00274F9F">
        <w:rPr>
          <w:rFonts w:ascii="Verdana" w:hAnsi="Verdana"/>
          <w:lang w:val="es-CL"/>
        </w:rPr>
        <w:t>mantener una evaluación</w:t>
      </w:r>
      <w:r w:rsidR="000F41A5">
        <w:rPr>
          <w:rFonts w:ascii="Verdana" w:hAnsi="Verdana"/>
          <w:lang w:val="es-CL"/>
        </w:rPr>
        <w:t xml:space="preserve"> permanente</w:t>
      </w:r>
      <w:r w:rsidR="00274F9F">
        <w:rPr>
          <w:rFonts w:ascii="Verdana" w:hAnsi="Verdana"/>
          <w:lang w:val="es-CL"/>
        </w:rPr>
        <w:t>, participativa, transversal y articulada.</w:t>
      </w:r>
    </w:p>
    <w:p w14:paraId="5697E6B9" w14:textId="77777777" w:rsidR="00AE6771" w:rsidRPr="00AE6771" w:rsidRDefault="00AE6771" w:rsidP="00AE6771">
      <w:pPr>
        <w:pStyle w:val="Textoindependiente"/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b/>
          <w:bCs/>
          <w:lang w:val="es-CL"/>
        </w:rPr>
      </w:pPr>
    </w:p>
    <w:p w14:paraId="2E62F739" w14:textId="5AB5D0E0" w:rsidR="00AE6771" w:rsidRPr="00AE6771" w:rsidRDefault="00AE6771" w:rsidP="00A22322">
      <w:pPr>
        <w:pStyle w:val="Textoindependiente"/>
        <w:numPr>
          <w:ilvl w:val="0"/>
          <w:numId w:val="23"/>
        </w:numPr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b/>
          <w:bCs/>
          <w:lang w:val="es-CL"/>
        </w:rPr>
      </w:pPr>
      <w:r>
        <w:rPr>
          <w:rFonts w:ascii="Verdana" w:hAnsi="Verdana" w:cs="Arial"/>
          <w:lang w:val="es-CL"/>
        </w:rPr>
        <w:t xml:space="preserve">La Institución propenderá el desarrollo de una </w:t>
      </w:r>
      <w:r w:rsidRPr="00AE6771">
        <w:rPr>
          <w:rFonts w:ascii="Verdana" w:hAnsi="Verdana" w:cs="Arial"/>
          <w:lang w:val="es-CL"/>
        </w:rPr>
        <w:t>cultura de</w:t>
      </w:r>
      <w:r>
        <w:rPr>
          <w:rFonts w:ascii="Verdana" w:hAnsi="Verdana" w:cs="Arial"/>
          <w:lang w:val="es-CL"/>
        </w:rPr>
        <w:t xml:space="preserve"> </w:t>
      </w:r>
      <w:r w:rsidR="00274F9F">
        <w:rPr>
          <w:rFonts w:ascii="Verdana" w:hAnsi="Verdana" w:cs="Arial"/>
          <w:lang w:val="es-CL"/>
        </w:rPr>
        <w:t xml:space="preserve">la </w:t>
      </w:r>
      <w:r>
        <w:rPr>
          <w:rFonts w:ascii="Verdana" w:hAnsi="Verdana" w:cs="Arial"/>
          <w:lang w:val="es-CL"/>
        </w:rPr>
        <w:t>calidad</w:t>
      </w:r>
      <w:r w:rsidR="00274F9F">
        <w:rPr>
          <w:rFonts w:ascii="Verdana" w:hAnsi="Verdana" w:cs="Arial"/>
          <w:lang w:val="es-CL"/>
        </w:rPr>
        <w:t>, a través de la</w:t>
      </w:r>
      <w:r w:rsidR="00F3393A">
        <w:rPr>
          <w:rFonts w:ascii="Verdana" w:hAnsi="Verdana" w:cs="Arial"/>
          <w:lang w:val="es-CL"/>
        </w:rPr>
        <w:t xml:space="preserve"> autoevaluación</w:t>
      </w:r>
      <w:r w:rsidR="00D00EEC">
        <w:rPr>
          <w:rFonts w:ascii="Verdana" w:hAnsi="Verdana" w:cs="Arial"/>
          <w:lang w:val="es-CL"/>
        </w:rPr>
        <w:t xml:space="preserve"> </w:t>
      </w:r>
      <w:r w:rsidR="00243835">
        <w:rPr>
          <w:rFonts w:ascii="Verdana" w:hAnsi="Verdana" w:cs="Arial"/>
          <w:lang w:val="es-CL"/>
        </w:rPr>
        <w:t xml:space="preserve">permanente y sistemática </w:t>
      </w:r>
      <w:r w:rsidR="00D00EEC">
        <w:rPr>
          <w:rFonts w:ascii="Verdana" w:hAnsi="Verdana" w:cs="Arial"/>
          <w:lang w:val="es-CL"/>
        </w:rPr>
        <w:t>de</w:t>
      </w:r>
      <w:r w:rsidR="00274F9F">
        <w:rPr>
          <w:rFonts w:ascii="Verdana" w:hAnsi="Verdana" w:cs="Arial"/>
          <w:lang w:val="es-CL"/>
        </w:rPr>
        <w:t xml:space="preserve"> </w:t>
      </w:r>
      <w:r w:rsidRPr="00AE6771">
        <w:rPr>
          <w:rFonts w:ascii="Verdana" w:hAnsi="Verdana" w:cs="Arial"/>
          <w:lang w:val="es-CL"/>
        </w:rPr>
        <w:t>los procesos institucionales</w:t>
      </w:r>
      <w:r>
        <w:rPr>
          <w:rFonts w:ascii="Verdana" w:hAnsi="Verdana" w:cs="Arial"/>
          <w:lang w:val="es-CL"/>
        </w:rPr>
        <w:t>.</w:t>
      </w:r>
    </w:p>
    <w:p w14:paraId="10412703" w14:textId="77777777" w:rsidR="00AE6771" w:rsidRDefault="00AE6771" w:rsidP="00AE6771">
      <w:pPr>
        <w:pStyle w:val="Prrafodelista"/>
        <w:rPr>
          <w:rFonts w:ascii="Verdana" w:hAnsi="Verdana"/>
          <w:b/>
          <w:bCs/>
          <w:lang w:val="es-CL"/>
        </w:rPr>
      </w:pPr>
    </w:p>
    <w:p w14:paraId="199F5308" w14:textId="776EBCCE" w:rsidR="00AE6771" w:rsidRPr="00F3393A" w:rsidRDefault="00AE6771" w:rsidP="00A22322">
      <w:pPr>
        <w:pStyle w:val="Textoindependiente"/>
        <w:numPr>
          <w:ilvl w:val="0"/>
          <w:numId w:val="23"/>
        </w:numPr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b/>
          <w:bCs/>
          <w:lang w:val="es-CL"/>
        </w:rPr>
      </w:pPr>
      <w:r>
        <w:rPr>
          <w:rFonts w:ascii="Verdana" w:hAnsi="Verdana"/>
          <w:lang w:val="es-CL"/>
        </w:rPr>
        <w:t xml:space="preserve">El IPVC </w:t>
      </w:r>
      <w:r w:rsidR="00F3393A">
        <w:rPr>
          <w:rFonts w:ascii="Verdana" w:hAnsi="Verdana"/>
          <w:lang w:val="es-CL"/>
        </w:rPr>
        <w:t xml:space="preserve">se compromete </w:t>
      </w:r>
      <w:r w:rsidR="005320DC">
        <w:rPr>
          <w:rFonts w:ascii="Verdana" w:hAnsi="Verdana"/>
          <w:lang w:val="es-CL"/>
        </w:rPr>
        <w:t>con</w:t>
      </w:r>
      <w:r w:rsidR="000F41A5">
        <w:rPr>
          <w:rFonts w:ascii="Verdana" w:hAnsi="Verdana"/>
          <w:lang w:val="es-CL"/>
        </w:rPr>
        <w:t xml:space="preserve"> la aplicación sistemática de mecanismos </w:t>
      </w:r>
      <w:r w:rsidR="008347E3">
        <w:rPr>
          <w:rFonts w:ascii="Verdana" w:hAnsi="Verdana"/>
          <w:lang w:val="es-CL"/>
        </w:rPr>
        <w:t>de</w:t>
      </w:r>
      <w:r w:rsidR="00F3393A">
        <w:rPr>
          <w:rFonts w:ascii="Verdana" w:hAnsi="Verdana"/>
          <w:lang w:val="es-CL"/>
        </w:rPr>
        <w:t xml:space="preserve"> mejora continua</w:t>
      </w:r>
      <w:r w:rsidR="005320DC">
        <w:rPr>
          <w:rFonts w:ascii="Verdana" w:hAnsi="Verdana"/>
          <w:lang w:val="es-CL"/>
        </w:rPr>
        <w:t xml:space="preserve"> de los procesos</w:t>
      </w:r>
      <w:r w:rsidR="000F41A5">
        <w:rPr>
          <w:rFonts w:ascii="Verdana" w:hAnsi="Verdana"/>
          <w:lang w:val="es-CL"/>
        </w:rPr>
        <w:t xml:space="preserve"> institucionales</w:t>
      </w:r>
      <w:r w:rsidR="009E5DFB">
        <w:rPr>
          <w:rFonts w:ascii="Verdana" w:hAnsi="Verdana"/>
          <w:lang w:val="es-CL"/>
        </w:rPr>
        <w:t>.</w:t>
      </w:r>
    </w:p>
    <w:p w14:paraId="40384EEB" w14:textId="77777777" w:rsidR="00F3393A" w:rsidRDefault="00F3393A" w:rsidP="00F3393A">
      <w:pPr>
        <w:pStyle w:val="Prrafodelista"/>
        <w:rPr>
          <w:rFonts w:ascii="Verdana" w:hAnsi="Verdana"/>
          <w:b/>
          <w:bCs/>
          <w:lang w:val="es-CL"/>
        </w:rPr>
      </w:pPr>
    </w:p>
    <w:p w14:paraId="1851F5C2" w14:textId="6F9ADF43" w:rsidR="005320DC" w:rsidRPr="005320DC" w:rsidRDefault="005320DC" w:rsidP="00A22322">
      <w:pPr>
        <w:pStyle w:val="Textoindependiente"/>
        <w:numPr>
          <w:ilvl w:val="0"/>
          <w:numId w:val="23"/>
        </w:numPr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b/>
          <w:bCs/>
          <w:lang w:val="es-CL"/>
        </w:rPr>
      </w:pPr>
      <w:r>
        <w:rPr>
          <w:rFonts w:ascii="Verdana" w:hAnsi="Verdana"/>
          <w:lang w:val="es-CL"/>
        </w:rPr>
        <w:t xml:space="preserve">El IPVC dispondrá de sistemas de tecnologías de la información actualizados, oportunos y confiables, que permitan apoyar la </w:t>
      </w:r>
      <w:r w:rsidR="00AB6D6E">
        <w:rPr>
          <w:rFonts w:ascii="Verdana" w:hAnsi="Verdana"/>
          <w:lang w:val="es-CL"/>
        </w:rPr>
        <w:t xml:space="preserve">toma de decisiones en la docencia de </w:t>
      </w:r>
      <w:r w:rsidR="00A67D23">
        <w:rPr>
          <w:rFonts w:ascii="Verdana" w:hAnsi="Verdana"/>
          <w:lang w:val="es-CL"/>
        </w:rPr>
        <w:t>pregrado y</w:t>
      </w:r>
      <w:r w:rsidR="005A24D2">
        <w:rPr>
          <w:rFonts w:ascii="Verdana" w:hAnsi="Verdana"/>
          <w:lang w:val="es-CL"/>
        </w:rPr>
        <w:t xml:space="preserve"> en </w:t>
      </w:r>
      <w:r w:rsidRPr="005320DC">
        <w:rPr>
          <w:rFonts w:ascii="Verdana" w:hAnsi="Verdana" w:cs="Arial"/>
          <w:lang w:val="es-CL"/>
        </w:rPr>
        <w:t>la gestión institucional</w:t>
      </w:r>
      <w:r>
        <w:rPr>
          <w:rFonts w:ascii="Verdana" w:hAnsi="Verdana" w:cs="Arial"/>
          <w:lang w:val="es-CL"/>
        </w:rPr>
        <w:t>.</w:t>
      </w:r>
    </w:p>
    <w:p w14:paraId="1B4DD74A" w14:textId="77777777" w:rsidR="005320DC" w:rsidRDefault="005320DC" w:rsidP="005320DC">
      <w:pPr>
        <w:pStyle w:val="Prrafodelista"/>
        <w:rPr>
          <w:rFonts w:ascii="Verdana" w:hAnsi="Verdana"/>
          <w:lang w:val="es-CL"/>
        </w:rPr>
      </w:pPr>
    </w:p>
    <w:p w14:paraId="3BFB56E2" w14:textId="48B28015" w:rsidR="00A22322" w:rsidRDefault="00A22322" w:rsidP="00A22322">
      <w:pPr>
        <w:pStyle w:val="Textoindependiente"/>
        <w:numPr>
          <w:ilvl w:val="0"/>
          <w:numId w:val="23"/>
        </w:numPr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lang w:val="es-CL"/>
        </w:rPr>
      </w:pPr>
      <w:r w:rsidRPr="00A10C5A">
        <w:rPr>
          <w:rFonts w:ascii="Verdana" w:hAnsi="Verdana"/>
          <w:lang w:val="es-CL"/>
        </w:rPr>
        <w:t xml:space="preserve">La </w:t>
      </w:r>
      <w:r>
        <w:rPr>
          <w:rFonts w:ascii="Verdana" w:hAnsi="Verdana"/>
          <w:lang w:val="es-CL"/>
        </w:rPr>
        <w:t xml:space="preserve">Dirección Nacional de </w:t>
      </w:r>
      <w:r w:rsidR="00AE6771">
        <w:rPr>
          <w:rFonts w:ascii="Verdana" w:hAnsi="Verdana"/>
          <w:lang w:val="es-CL"/>
        </w:rPr>
        <w:t>Aseguramiento de la Calidad</w:t>
      </w:r>
      <w:r w:rsidRPr="00A10C5A">
        <w:rPr>
          <w:rFonts w:ascii="Verdana" w:hAnsi="Verdana"/>
          <w:lang w:val="es-CL"/>
        </w:rPr>
        <w:t xml:space="preserve"> será la responsable de implementar</w:t>
      </w:r>
      <w:r>
        <w:rPr>
          <w:rFonts w:ascii="Verdana" w:hAnsi="Verdana"/>
          <w:lang w:val="es-CL"/>
        </w:rPr>
        <w:t xml:space="preserve"> </w:t>
      </w:r>
      <w:r w:rsidRPr="00A10C5A">
        <w:rPr>
          <w:rFonts w:ascii="Verdana" w:hAnsi="Verdana"/>
          <w:lang w:val="es-CL"/>
        </w:rPr>
        <w:t xml:space="preserve">la presente política y sus mecanismos, así como su seguimiento y </w:t>
      </w:r>
      <w:r w:rsidRPr="00A10C5A">
        <w:rPr>
          <w:rFonts w:ascii="Verdana" w:hAnsi="Verdana"/>
          <w:lang w:val="es-CL"/>
        </w:rPr>
        <w:lastRenderedPageBreak/>
        <w:t>control.</w:t>
      </w:r>
    </w:p>
    <w:p w14:paraId="3440F185" w14:textId="77777777" w:rsidR="00A22322" w:rsidRDefault="00A22322" w:rsidP="00A22322">
      <w:pPr>
        <w:pStyle w:val="Textoindependiente"/>
        <w:tabs>
          <w:tab w:val="left" w:pos="3686"/>
        </w:tabs>
        <w:spacing w:before="11" w:line="276" w:lineRule="auto"/>
        <w:ind w:left="360"/>
        <w:jc w:val="both"/>
        <w:outlineLvl w:val="0"/>
        <w:rPr>
          <w:rFonts w:ascii="Verdana" w:hAnsi="Verdana"/>
          <w:lang w:val="es-CL"/>
        </w:rPr>
      </w:pPr>
    </w:p>
    <w:p w14:paraId="045D6E1B" w14:textId="45C23A99" w:rsidR="00AE6771" w:rsidRPr="00057552" w:rsidRDefault="00A22322" w:rsidP="00364160">
      <w:pPr>
        <w:pStyle w:val="Textoindependiente"/>
        <w:widowControl/>
        <w:numPr>
          <w:ilvl w:val="0"/>
          <w:numId w:val="23"/>
        </w:numPr>
        <w:tabs>
          <w:tab w:val="left" w:pos="3686"/>
        </w:tabs>
        <w:spacing w:before="11" w:line="276" w:lineRule="auto"/>
        <w:jc w:val="both"/>
        <w:outlineLvl w:val="0"/>
        <w:rPr>
          <w:rFonts w:ascii="Verdana" w:hAnsi="Verdana"/>
          <w:color w:val="000000" w:themeColor="text1"/>
          <w:lang w:val="es-CL"/>
        </w:rPr>
      </w:pPr>
      <w:r w:rsidRPr="00274F9F">
        <w:rPr>
          <w:rFonts w:ascii="Verdana" w:hAnsi="Verdana"/>
          <w:lang w:val="es-CL"/>
        </w:rPr>
        <w:t>La presente política contará con los mecanismos de aseguramiento de la calidad que permitan su correcta implementación y seguimiento, de acuerdo con lo establecido en el sistema de aseguramiento y gestión de la calidad del IPVC.</w:t>
      </w:r>
    </w:p>
    <w:p w14:paraId="356B27C1" w14:textId="77777777" w:rsidR="00274F9F" w:rsidRPr="00057552" w:rsidRDefault="00274F9F" w:rsidP="00274F9F">
      <w:pPr>
        <w:pStyle w:val="Prrafodelista"/>
        <w:rPr>
          <w:rFonts w:ascii="Verdana" w:hAnsi="Verdana"/>
          <w:color w:val="000000" w:themeColor="text1"/>
          <w:lang w:val="es-CL"/>
        </w:rPr>
      </w:pPr>
    </w:p>
    <w:p w14:paraId="7EC983A4" w14:textId="127C0BB6" w:rsidR="00095362" w:rsidRPr="00E461BB" w:rsidRDefault="00095362" w:rsidP="00E461BB">
      <w:pPr>
        <w:pStyle w:val="Textoindependiente"/>
        <w:widowControl/>
        <w:numPr>
          <w:ilvl w:val="0"/>
          <w:numId w:val="2"/>
        </w:numPr>
        <w:tabs>
          <w:tab w:val="left" w:pos="567"/>
        </w:tabs>
        <w:spacing w:before="11" w:line="276" w:lineRule="auto"/>
        <w:ind w:left="426" w:hanging="426"/>
        <w:outlineLvl w:val="0"/>
        <w:rPr>
          <w:rFonts w:ascii="Verdana" w:hAnsi="Verdana"/>
          <w:color w:val="000000" w:themeColor="text1"/>
          <w:lang w:val="es-CL"/>
        </w:rPr>
      </w:pPr>
      <w:r w:rsidRPr="00E461BB">
        <w:rPr>
          <w:rFonts w:ascii="Verdana" w:hAnsi="Verdana"/>
          <w:b/>
          <w:lang w:val="es-CL"/>
        </w:rPr>
        <w:t>CONTROL DE CAMBIOS</w:t>
      </w:r>
      <w:bookmarkEnd w:id="5"/>
    </w:p>
    <w:p w14:paraId="6F859C69" w14:textId="77777777" w:rsidR="00E461BB" w:rsidRDefault="00E461BB" w:rsidP="00E968C0">
      <w:pPr>
        <w:pStyle w:val="Textoindependiente"/>
        <w:tabs>
          <w:tab w:val="left" w:pos="709"/>
        </w:tabs>
        <w:spacing w:before="11" w:line="276" w:lineRule="auto"/>
        <w:outlineLvl w:val="0"/>
        <w:rPr>
          <w:rFonts w:ascii="Verdana" w:hAnsi="Verdana"/>
          <w:b/>
          <w:lang w:val="es-CL"/>
        </w:rPr>
      </w:pPr>
    </w:p>
    <w:tbl>
      <w:tblPr>
        <w:tblW w:w="495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931"/>
        <w:gridCol w:w="1983"/>
        <w:gridCol w:w="4893"/>
      </w:tblGrid>
      <w:tr w:rsidR="00E461BB" w:rsidRPr="004C701F" w14:paraId="0C3540C4" w14:textId="77777777" w:rsidTr="00E461BB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3848A0"/>
            <w:noWrap/>
            <w:vAlign w:val="center"/>
            <w:hideMark/>
          </w:tcPr>
          <w:p w14:paraId="7E0635BD" w14:textId="77777777" w:rsidR="00E461BB" w:rsidRPr="004C701F" w:rsidRDefault="00E461BB" w:rsidP="00DA5014">
            <w:pPr>
              <w:jc w:val="center"/>
              <w:rPr>
                <w:rFonts w:ascii="Verdana" w:hAnsi="Verdana" w:cs="Calibri"/>
                <w:b/>
                <w:bCs/>
                <w:color w:val="FFFFFF"/>
                <w:lang w:eastAsia="es-CL"/>
              </w:rPr>
            </w:pPr>
            <w:r w:rsidRPr="004C701F">
              <w:rPr>
                <w:rFonts w:ascii="Verdana" w:hAnsi="Verdana" w:cs="Calibri"/>
                <w:b/>
                <w:bCs/>
                <w:color w:val="FFFFFF"/>
                <w:lang w:eastAsia="es-CL"/>
              </w:rPr>
              <w:t>Versión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3848A0"/>
            <w:noWrap/>
            <w:vAlign w:val="center"/>
            <w:hideMark/>
          </w:tcPr>
          <w:p w14:paraId="4F489031" w14:textId="77777777" w:rsidR="00E461BB" w:rsidRPr="004C701F" w:rsidRDefault="00E461BB" w:rsidP="00DA5014">
            <w:pPr>
              <w:jc w:val="center"/>
              <w:rPr>
                <w:rFonts w:ascii="Verdana" w:hAnsi="Verdana" w:cs="Calibri"/>
                <w:b/>
                <w:bCs/>
                <w:color w:val="FFFFFF"/>
                <w:lang w:eastAsia="es-CL"/>
              </w:rPr>
            </w:pPr>
            <w:r w:rsidRPr="004C701F">
              <w:rPr>
                <w:rFonts w:ascii="Verdana" w:hAnsi="Verdana" w:cs="Calibri"/>
                <w:b/>
                <w:bCs/>
                <w:color w:val="FFFFFF"/>
                <w:lang w:eastAsia="es-CL"/>
              </w:rPr>
              <w:t>Fecha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3848A0"/>
            <w:noWrap/>
            <w:vAlign w:val="center"/>
            <w:hideMark/>
          </w:tcPr>
          <w:p w14:paraId="2DD07D72" w14:textId="77777777" w:rsidR="00E461BB" w:rsidRPr="004C701F" w:rsidRDefault="00E461BB" w:rsidP="00DA5014">
            <w:pPr>
              <w:jc w:val="center"/>
              <w:rPr>
                <w:rFonts w:ascii="Verdana" w:hAnsi="Verdana" w:cs="Calibri"/>
                <w:b/>
                <w:bCs/>
                <w:color w:val="FFFFFF"/>
                <w:lang w:eastAsia="es-CL"/>
              </w:rPr>
            </w:pPr>
            <w:r w:rsidRPr="004C701F">
              <w:rPr>
                <w:rFonts w:ascii="Verdana" w:hAnsi="Verdana" w:cs="Calibri"/>
                <w:b/>
                <w:bCs/>
                <w:color w:val="FFFFFF"/>
                <w:lang w:eastAsia="es-CL"/>
              </w:rPr>
              <w:t>Tema modificado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3848A0"/>
            <w:noWrap/>
            <w:vAlign w:val="center"/>
            <w:hideMark/>
          </w:tcPr>
          <w:p w14:paraId="3269497E" w14:textId="77777777" w:rsidR="00E461BB" w:rsidRPr="004C701F" w:rsidRDefault="00E461BB" w:rsidP="00DA5014">
            <w:pPr>
              <w:jc w:val="center"/>
              <w:rPr>
                <w:rFonts w:ascii="Verdana" w:hAnsi="Verdana" w:cs="Calibri"/>
                <w:b/>
                <w:bCs/>
                <w:color w:val="FFFFFF"/>
                <w:lang w:eastAsia="es-CL"/>
              </w:rPr>
            </w:pPr>
            <w:r w:rsidRPr="004C701F">
              <w:rPr>
                <w:rFonts w:ascii="Verdana" w:hAnsi="Verdana" w:cs="Calibri"/>
                <w:b/>
                <w:bCs/>
                <w:color w:val="FFFFFF"/>
                <w:lang w:eastAsia="es-CL"/>
              </w:rPr>
              <w:t>Resumen de modificaciones</w:t>
            </w:r>
          </w:p>
        </w:tc>
      </w:tr>
      <w:tr w:rsidR="00DD7372" w:rsidRPr="004C701F" w14:paraId="3033E959" w14:textId="77777777" w:rsidTr="00E461BB">
        <w:trPr>
          <w:trHeight w:val="300"/>
        </w:trPr>
        <w:tc>
          <w:tcPr>
            <w:tcW w:w="59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2025872" w14:textId="77777777" w:rsidR="00DD7372" w:rsidRPr="009A5E15" w:rsidRDefault="00DD7372" w:rsidP="00DD7372">
            <w:pPr>
              <w:jc w:val="center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9A5E15">
              <w:rPr>
                <w:rFonts w:ascii="Verdana" w:hAnsi="Verdana" w:cs="Calibri"/>
                <w:color w:val="000000"/>
                <w:lang w:val="es-ES_tradnl" w:eastAsia="es-CL"/>
              </w:rPr>
              <w:t>1.1</w:t>
            </w:r>
          </w:p>
        </w:tc>
        <w:tc>
          <w:tcPr>
            <w:tcW w:w="96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F0804EC" w14:textId="77777777" w:rsidR="00DD7372" w:rsidRPr="009A5E15" w:rsidRDefault="00DD7372" w:rsidP="00DD7372">
            <w:pPr>
              <w:jc w:val="center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9A5E15">
              <w:rPr>
                <w:rFonts w:ascii="Verdana" w:hAnsi="Verdana" w:cs="Calibri"/>
                <w:color w:val="000000"/>
                <w:lang w:val="es-ES_tradnl" w:eastAsia="es-CL"/>
              </w:rPr>
              <w:t>Diciembre 2021</w:t>
            </w:r>
          </w:p>
        </w:tc>
        <w:tc>
          <w:tcPr>
            <w:tcW w:w="99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1B1C725" w14:textId="77777777" w:rsidR="00DD7372" w:rsidRPr="009A5E15" w:rsidRDefault="00DD7372" w:rsidP="00DD7372">
            <w:pPr>
              <w:jc w:val="center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9A5E15">
              <w:rPr>
                <w:rFonts w:ascii="Verdana" w:hAnsi="Verdana" w:cs="Calibri"/>
                <w:color w:val="000000"/>
                <w:lang w:val="es-ES_tradnl" w:eastAsia="es-CL"/>
              </w:rPr>
              <w:t>Redacción de Política</w:t>
            </w:r>
          </w:p>
        </w:tc>
        <w:tc>
          <w:tcPr>
            <w:tcW w:w="244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C7E313E" w14:textId="27DB8321" w:rsidR="00DD7372" w:rsidRPr="009A5E15" w:rsidRDefault="00DD7372" w:rsidP="00DD7372">
            <w:pPr>
              <w:jc w:val="both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5A1D14">
              <w:rPr>
                <w:rFonts w:ascii="Verdana" w:hAnsi="Verdana" w:cs="Calibri"/>
                <w:color w:val="000000" w:themeColor="text1"/>
                <w:lang w:eastAsia="es-CL"/>
              </w:rPr>
              <w:t>Actualización de política, la cual está orientada a establecer directrices que orienten la conceptualización, diseño, implementación y operación del Sistema de Aseguramiento y Gestión de Calidad, a fin de favorecer la instalación de una cultura de mejora continua de los procesos institucionales para una gestión que impacte positivamente en la experiencia educativa entregada a nuestros estudiantes.</w:t>
            </w:r>
          </w:p>
        </w:tc>
      </w:tr>
      <w:tr w:rsidR="00DD7372" w:rsidRPr="004C701F" w14:paraId="0A2ABD1E" w14:textId="77777777" w:rsidTr="00E461BB">
        <w:trPr>
          <w:trHeight w:val="300"/>
        </w:trPr>
        <w:tc>
          <w:tcPr>
            <w:tcW w:w="59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28BBC4B" w14:textId="77777777" w:rsidR="00DD7372" w:rsidRPr="009A5E15" w:rsidRDefault="00DD7372" w:rsidP="00DD7372">
            <w:pPr>
              <w:jc w:val="center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A82B04">
              <w:rPr>
                <w:rFonts w:ascii="Verdana" w:hAnsi="Verdana" w:cs="Calibri"/>
                <w:color w:val="000000"/>
                <w:lang w:eastAsia="es-CL"/>
              </w:rPr>
              <w:t>1.</w:t>
            </w:r>
            <w:r>
              <w:rPr>
                <w:rFonts w:ascii="Verdana" w:hAnsi="Verdana" w:cs="Calibri"/>
                <w:color w:val="000000"/>
                <w:lang w:eastAsia="es-CL"/>
              </w:rPr>
              <w:t>2</w:t>
            </w:r>
          </w:p>
        </w:tc>
        <w:tc>
          <w:tcPr>
            <w:tcW w:w="96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5C37597" w14:textId="77777777" w:rsidR="00DD7372" w:rsidRPr="009A5E15" w:rsidRDefault="00DD7372" w:rsidP="00DD7372">
            <w:pPr>
              <w:jc w:val="center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A82B04">
              <w:rPr>
                <w:rFonts w:ascii="Verdana" w:hAnsi="Verdana" w:cs="Calibri"/>
                <w:color w:val="000000"/>
                <w:lang w:eastAsia="es-CL"/>
              </w:rPr>
              <w:t>Junio 2022</w:t>
            </w:r>
          </w:p>
        </w:tc>
        <w:tc>
          <w:tcPr>
            <w:tcW w:w="99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68314B8" w14:textId="77777777" w:rsidR="00DD7372" w:rsidRPr="009A5E15" w:rsidRDefault="00DD7372" w:rsidP="00DD7372">
            <w:pPr>
              <w:jc w:val="center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A82B04">
              <w:rPr>
                <w:rFonts w:ascii="Verdana" w:hAnsi="Verdana" w:cs="Calibri"/>
                <w:color w:val="000000"/>
                <w:lang w:eastAsia="es-CL"/>
              </w:rPr>
              <w:t>Redacción de Política</w:t>
            </w:r>
          </w:p>
        </w:tc>
        <w:tc>
          <w:tcPr>
            <w:tcW w:w="244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DBEC224" w14:textId="29D014F3" w:rsidR="00DD7372" w:rsidRPr="009A5E15" w:rsidRDefault="00DD7372" w:rsidP="00DD7372">
            <w:pPr>
              <w:jc w:val="both"/>
              <w:rPr>
                <w:rFonts w:ascii="Verdana" w:hAnsi="Verdana" w:cs="Calibri"/>
                <w:color w:val="000000"/>
                <w:lang w:val="es-ES_tradnl" w:eastAsia="es-CL"/>
              </w:rPr>
            </w:pPr>
            <w:r w:rsidRPr="005A1D14">
              <w:rPr>
                <w:rFonts w:ascii="Verdana" w:hAnsi="Verdana" w:cs="Calibri"/>
                <w:color w:val="000000" w:themeColor="text1"/>
                <w:lang w:eastAsia="es-CL"/>
              </w:rPr>
              <w:t>Se mejoró redacción, enfoque orientado al SA</w:t>
            </w:r>
            <w:r w:rsidR="005F15DB">
              <w:rPr>
                <w:rFonts w:ascii="Verdana" w:hAnsi="Verdana" w:cs="Calibri"/>
                <w:color w:val="000000" w:themeColor="text1"/>
                <w:lang w:eastAsia="es-CL"/>
              </w:rPr>
              <w:t>G</w:t>
            </w:r>
            <w:r w:rsidRPr="005A1D14">
              <w:rPr>
                <w:rFonts w:ascii="Verdana" w:hAnsi="Verdana" w:cs="Calibri"/>
                <w:color w:val="000000" w:themeColor="text1"/>
                <w:lang w:eastAsia="es-CL"/>
              </w:rPr>
              <w:t>C y se incorporaron aspectos del proyecto educativo.</w:t>
            </w:r>
          </w:p>
        </w:tc>
      </w:tr>
      <w:tr w:rsidR="00E461BB" w:rsidRPr="004C701F" w14:paraId="57CE5D53" w14:textId="77777777" w:rsidTr="00E461BB">
        <w:trPr>
          <w:trHeight w:val="300"/>
        </w:trPr>
        <w:tc>
          <w:tcPr>
            <w:tcW w:w="59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4A5D9CD" w14:textId="77777777" w:rsidR="00E461BB" w:rsidRPr="00A82B04" w:rsidRDefault="00E461BB" w:rsidP="00DA5014">
            <w:pPr>
              <w:jc w:val="center"/>
              <w:rPr>
                <w:rFonts w:ascii="Verdana" w:hAnsi="Verdana" w:cs="Calibri"/>
                <w:color w:val="000000"/>
                <w:lang w:eastAsia="es-CL"/>
              </w:rPr>
            </w:pPr>
            <w:r>
              <w:rPr>
                <w:rFonts w:ascii="Verdana" w:hAnsi="Verdana" w:cs="Calibri"/>
                <w:color w:val="000000"/>
                <w:lang w:eastAsia="es-CL"/>
              </w:rPr>
              <w:t>1.3</w:t>
            </w:r>
          </w:p>
        </w:tc>
        <w:tc>
          <w:tcPr>
            <w:tcW w:w="96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9A16644" w14:textId="1B079919" w:rsidR="00E461BB" w:rsidRPr="00A82B04" w:rsidRDefault="00057552" w:rsidP="00DA5014">
            <w:pPr>
              <w:jc w:val="center"/>
              <w:rPr>
                <w:rFonts w:ascii="Verdana" w:hAnsi="Verdana" w:cs="Calibri"/>
                <w:color w:val="000000"/>
                <w:lang w:eastAsia="es-CL"/>
              </w:rPr>
            </w:pPr>
            <w:r>
              <w:rPr>
                <w:rFonts w:ascii="Verdana" w:hAnsi="Verdana" w:cs="Calibri"/>
                <w:color w:val="000000"/>
                <w:lang w:eastAsia="es-CL"/>
              </w:rPr>
              <w:t>Noviembre 2024</w:t>
            </w:r>
          </w:p>
        </w:tc>
        <w:tc>
          <w:tcPr>
            <w:tcW w:w="99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FDCFB8C" w14:textId="77777777" w:rsidR="00E461BB" w:rsidRPr="00A82B04" w:rsidRDefault="00E461BB" w:rsidP="00DA5014">
            <w:pPr>
              <w:jc w:val="center"/>
              <w:rPr>
                <w:rFonts w:ascii="Verdana" w:hAnsi="Verdana" w:cs="Calibri"/>
                <w:color w:val="000000"/>
                <w:lang w:eastAsia="es-CL"/>
              </w:rPr>
            </w:pPr>
            <w:r>
              <w:rPr>
                <w:rFonts w:ascii="Verdana" w:hAnsi="Verdana" w:cs="Calibri"/>
                <w:color w:val="000000"/>
                <w:lang w:eastAsia="es-CL"/>
              </w:rPr>
              <w:t>Redefinición de la Política</w:t>
            </w:r>
          </w:p>
        </w:tc>
        <w:tc>
          <w:tcPr>
            <w:tcW w:w="244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BAAF038" w14:textId="77777777" w:rsidR="00E461BB" w:rsidRPr="00A82B04" w:rsidRDefault="00E461BB" w:rsidP="00DA5014">
            <w:pPr>
              <w:jc w:val="both"/>
              <w:rPr>
                <w:rFonts w:ascii="Verdana" w:hAnsi="Verdana" w:cs="Calibri"/>
                <w:color w:val="000000"/>
                <w:lang w:eastAsia="es-CL"/>
              </w:rPr>
            </w:pPr>
            <w:r w:rsidRPr="00A82B04">
              <w:rPr>
                <w:rFonts w:ascii="Verdana" w:hAnsi="Verdana" w:cs="Calibri"/>
                <w:color w:val="000000"/>
                <w:lang w:eastAsia="es-CL"/>
              </w:rPr>
              <w:t xml:space="preserve">Se </w:t>
            </w:r>
            <w:r>
              <w:rPr>
                <w:rFonts w:ascii="Verdana" w:hAnsi="Verdana" w:cs="Calibri"/>
                <w:color w:val="000000"/>
                <w:lang w:eastAsia="es-CL"/>
              </w:rPr>
              <w:t xml:space="preserve">redefine elementos centrales </w:t>
            </w:r>
            <w:r w:rsidRPr="00A82B04">
              <w:rPr>
                <w:rFonts w:ascii="Verdana" w:hAnsi="Verdana" w:cs="Calibri"/>
                <w:color w:val="000000"/>
                <w:lang w:eastAsia="es-CL"/>
              </w:rPr>
              <w:t xml:space="preserve">de </w:t>
            </w:r>
            <w:r>
              <w:rPr>
                <w:rFonts w:ascii="Verdana" w:hAnsi="Verdana" w:cs="Calibri"/>
                <w:color w:val="000000"/>
                <w:lang w:eastAsia="es-CL"/>
              </w:rPr>
              <w:t xml:space="preserve">la </w:t>
            </w:r>
            <w:r w:rsidRPr="00A82B04">
              <w:rPr>
                <w:rFonts w:ascii="Verdana" w:hAnsi="Verdana" w:cs="Calibri"/>
                <w:color w:val="000000"/>
                <w:lang w:eastAsia="es-CL"/>
              </w:rPr>
              <w:t>política</w:t>
            </w:r>
            <w:r>
              <w:rPr>
                <w:rFonts w:ascii="Verdana" w:hAnsi="Verdana" w:cs="Calibri"/>
                <w:color w:val="000000"/>
                <w:lang w:eastAsia="es-CL"/>
              </w:rPr>
              <w:t>, en conformidad al análisis de los resultados de jornadas.</w:t>
            </w:r>
          </w:p>
        </w:tc>
      </w:tr>
    </w:tbl>
    <w:p w14:paraId="4531E05B" w14:textId="71982651" w:rsidR="003A658D" w:rsidRDefault="003A658D" w:rsidP="00EE580C">
      <w:pPr>
        <w:pStyle w:val="Textoindependiente"/>
        <w:tabs>
          <w:tab w:val="left" w:pos="3686"/>
        </w:tabs>
        <w:spacing w:before="11" w:line="276" w:lineRule="auto"/>
        <w:rPr>
          <w:rFonts w:ascii="Verdana" w:hAnsi="Verdana"/>
          <w:b/>
          <w:sz w:val="21"/>
          <w:lang w:val="es-CL"/>
        </w:rPr>
      </w:pPr>
    </w:p>
    <w:sectPr w:rsidR="003A658D" w:rsidSect="0025298B">
      <w:headerReference w:type="default" r:id="rId11"/>
      <w:pgSz w:w="12240" w:h="15840" w:code="1"/>
      <w:pgMar w:top="426" w:right="1077" w:bottom="1418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1F71" w14:textId="77777777" w:rsidR="00432033" w:rsidRDefault="00432033" w:rsidP="000D1DB7">
      <w:r>
        <w:separator/>
      </w:r>
    </w:p>
  </w:endnote>
  <w:endnote w:type="continuationSeparator" w:id="0">
    <w:p w14:paraId="25859708" w14:textId="77777777" w:rsidR="00432033" w:rsidRDefault="00432033" w:rsidP="000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98ED" w14:textId="77777777" w:rsidR="00432033" w:rsidRDefault="00432033" w:rsidP="000D1DB7">
      <w:r>
        <w:separator/>
      </w:r>
    </w:p>
  </w:footnote>
  <w:footnote w:type="continuationSeparator" w:id="0">
    <w:p w14:paraId="0EDF6D5F" w14:textId="77777777" w:rsidR="00432033" w:rsidRDefault="00432033" w:rsidP="000D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01"/>
      <w:gridCol w:w="3871"/>
      <w:gridCol w:w="3704"/>
    </w:tblGrid>
    <w:tr w:rsidR="000D1DB7" w14:paraId="620E73AB" w14:textId="77777777" w:rsidTr="00C72A8B">
      <w:trPr>
        <w:trHeight w:hRule="exact" w:val="436"/>
        <w:tblHeader/>
        <w:jc w:val="center"/>
      </w:trPr>
      <w:tc>
        <w:tcPr>
          <w:tcW w:w="1241" w:type="pct"/>
          <w:vMerge w:val="restart"/>
          <w:shd w:val="clear" w:color="auto" w:fill="auto"/>
          <w:vAlign w:val="center"/>
        </w:tcPr>
        <w:p w14:paraId="6545DD0C" w14:textId="6EF7F488" w:rsidR="000D1DB7" w:rsidRPr="00A7187F" w:rsidRDefault="00121BA6" w:rsidP="00A7187F">
          <w:pPr>
            <w:jc w:val="center"/>
            <w:rPr>
              <w:rFonts w:ascii="Verdana" w:hAnsi="Verdana"/>
              <w:lang w:val="en-US"/>
            </w:rPr>
          </w:pPr>
          <w:r>
            <w:rPr>
              <w:rFonts w:ascii="Verdana" w:hAnsi="Verdana"/>
              <w:noProof/>
              <w:lang w:val="en-US"/>
            </w:rPr>
            <w:drawing>
              <wp:inline distT="0" distB="0" distL="0" distR="0" wp14:anchorId="7C77F0C3" wp14:editId="6CCC26C3">
                <wp:extent cx="1487805" cy="890270"/>
                <wp:effectExtent l="0" t="0" r="0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Merge w:val="restart"/>
          <w:shd w:val="clear" w:color="auto" w:fill="auto"/>
          <w:vAlign w:val="center"/>
        </w:tcPr>
        <w:p w14:paraId="443E13B0" w14:textId="3EF7D2BB" w:rsidR="000D1DB7" w:rsidRPr="00D32AE4" w:rsidRDefault="00D32AE4" w:rsidP="00D32AE4">
          <w:pPr>
            <w:pStyle w:val="Textoindependiente"/>
            <w:tabs>
              <w:tab w:val="left" w:pos="3686"/>
            </w:tabs>
            <w:spacing w:before="11" w:line="276" w:lineRule="auto"/>
            <w:jc w:val="center"/>
            <w:outlineLvl w:val="0"/>
            <w:rPr>
              <w:rFonts w:ascii="Verdana" w:hAnsi="Verdana"/>
              <w:b/>
              <w:lang w:val="es-CL"/>
            </w:rPr>
          </w:pPr>
          <w:r w:rsidRPr="00D32AE4">
            <w:rPr>
              <w:rFonts w:ascii="Verdana" w:hAnsi="Verdana"/>
              <w:b/>
              <w:sz w:val="20"/>
              <w:szCs w:val="20"/>
              <w:lang w:val="es-CL"/>
            </w:rPr>
            <w:t xml:space="preserve">POLÍTICA DE </w:t>
          </w:r>
          <w:r w:rsidR="00AE6771">
            <w:rPr>
              <w:rFonts w:ascii="Verdana" w:hAnsi="Verdana"/>
              <w:b/>
              <w:sz w:val="20"/>
              <w:szCs w:val="20"/>
              <w:lang w:val="es-CL"/>
            </w:rPr>
            <w:t>ASEGURAMIENTO DE LA CALIDAD</w:t>
          </w:r>
        </w:p>
      </w:tc>
      <w:tc>
        <w:tcPr>
          <w:tcW w:w="1838" w:type="pct"/>
          <w:shd w:val="clear" w:color="auto" w:fill="auto"/>
        </w:tcPr>
        <w:p w14:paraId="1C862A38" w14:textId="5DBE0CB0" w:rsidR="000D1DB7" w:rsidRPr="005C2360" w:rsidRDefault="000D1DB7" w:rsidP="00A7187F">
          <w:pPr>
            <w:pStyle w:val="TableParagraph"/>
            <w:spacing w:before="143"/>
            <w:rPr>
              <w:rFonts w:ascii="Verdana" w:hAnsi="Verdana"/>
              <w:sz w:val="20"/>
              <w:szCs w:val="20"/>
            </w:rPr>
          </w:pPr>
          <w:r w:rsidRPr="00A7187F">
            <w:rPr>
              <w:rFonts w:ascii="Verdana" w:hAnsi="Verdana"/>
              <w:b/>
              <w:sz w:val="20"/>
              <w:szCs w:val="20"/>
            </w:rPr>
            <w:t>Código</w:t>
          </w:r>
          <w:r w:rsidRPr="005C2360">
            <w:rPr>
              <w:rFonts w:ascii="Verdana" w:hAnsi="Verdana"/>
              <w:sz w:val="20"/>
              <w:szCs w:val="20"/>
            </w:rPr>
            <w:t xml:space="preserve">: </w:t>
          </w:r>
          <w:r w:rsidR="007A152D" w:rsidRPr="005C2360">
            <w:rPr>
              <w:rFonts w:ascii="Verdana" w:hAnsi="Verdana"/>
              <w:sz w:val="20"/>
              <w:szCs w:val="20"/>
            </w:rPr>
            <w:t>POL-</w:t>
          </w:r>
          <w:r w:rsidR="00AE6771">
            <w:rPr>
              <w:rFonts w:ascii="Verdana" w:hAnsi="Verdana"/>
              <w:sz w:val="20"/>
              <w:szCs w:val="20"/>
            </w:rPr>
            <w:t>RC</w:t>
          </w:r>
          <w:r w:rsidR="00AB41F9" w:rsidRPr="005C2360">
            <w:rPr>
              <w:rFonts w:ascii="Verdana" w:hAnsi="Verdana"/>
              <w:sz w:val="20"/>
              <w:szCs w:val="20"/>
            </w:rPr>
            <w:t>-</w:t>
          </w:r>
          <w:r w:rsidR="00AE6771">
            <w:rPr>
              <w:rFonts w:ascii="Verdana" w:hAnsi="Verdana"/>
              <w:sz w:val="20"/>
              <w:szCs w:val="20"/>
            </w:rPr>
            <w:t>ASEGCAL</w:t>
          </w:r>
        </w:p>
      </w:tc>
    </w:tr>
    <w:tr w:rsidR="000D1DB7" w14:paraId="36315F73" w14:textId="77777777" w:rsidTr="00C72A8B">
      <w:trPr>
        <w:trHeight w:hRule="exact" w:val="310"/>
        <w:tblHeader/>
        <w:jc w:val="center"/>
      </w:trPr>
      <w:tc>
        <w:tcPr>
          <w:tcW w:w="1241" w:type="pct"/>
          <w:vMerge/>
          <w:shd w:val="clear" w:color="auto" w:fill="auto"/>
        </w:tcPr>
        <w:p w14:paraId="5F785258" w14:textId="77777777" w:rsidR="000D1DB7" w:rsidRPr="005C2360" w:rsidRDefault="000D1DB7" w:rsidP="000D1DB7">
          <w:pPr>
            <w:rPr>
              <w:rFonts w:ascii="Verdana" w:hAnsi="Verdana"/>
            </w:rPr>
          </w:pPr>
        </w:p>
      </w:tc>
      <w:tc>
        <w:tcPr>
          <w:tcW w:w="1921" w:type="pct"/>
          <w:vMerge/>
          <w:shd w:val="clear" w:color="auto" w:fill="auto"/>
        </w:tcPr>
        <w:p w14:paraId="25FBD10A" w14:textId="77777777" w:rsidR="000D1DB7" w:rsidRPr="005C2360" w:rsidRDefault="000D1DB7" w:rsidP="000D1DB7">
          <w:pPr>
            <w:rPr>
              <w:rFonts w:ascii="Verdana" w:hAnsi="Verdana"/>
            </w:rPr>
          </w:pPr>
        </w:p>
      </w:tc>
      <w:tc>
        <w:tcPr>
          <w:tcW w:w="1838" w:type="pct"/>
          <w:shd w:val="clear" w:color="auto" w:fill="auto"/>
        </w:tcPr>
        <w:p w14:paraId="488F22A8" w14:textId="3FB83BDC" w:rsidR="000D1DB7" w:rsidRPr="00A7187F" w:rsidRDefault="000D1DB7" w:rsidP="00A7187F">
          <w:pPr>
            <w:pStyle w:val="TableParagraph"/>
            <w:spacing w:before="28"/>
            <w:rPr>
              <w:rFonts w:ascii="Verdana" w:hAnsi="Verdana"/>
              <w:sz w:val="20"/>
              <w:szCs w:val="20"/>
              <w:lang w:val="en-US"/>
            </w:rPr>
          </w:pPr>
          <w:r w:rsidRPr="00A7187F">
            <w:rPr>
              <w:rFonts w:ascii="Verdana" w:hAnsi="Verdana"/>
              <w:b/>
              <w:sz w:val="20"/>
              <w:szCs w:val="20"/>
            </w:rPr>
            <w:t>Versión</w:t>
          </w:r>
          <w:r w:rsidRPr="00A7187F">
            <w:rPr>
              <w:rFonts w:ascii="Verdana" w:hAnsi="Verdana"/>
              <w:b/>
              <w:sz w:val="20"/>
              <w:szCs w:val="20"/>
              <w:lang w:val="en-US"/>
            </w:rPr>
            <w:t>:</w:t>
          </w:r>
          <w:r w:rsidR="00C72A8B">
            <w:rPr>
              <w:rFonts w:ascii="Verdana" w:hAnsi="Verdana"/>
              <w:b/>
              <w:sz w:val="20"/>
              <w:szCs w:val="20"/>
              <w:lang w:val="en-US"/>
            </w:rPr>
            <w:t xml:space="preserve"> </w:t>
          </w:r>
          <w:r w:rsidR="00E461BB" w:rsidRPr="007A4BB7">
            <w:rPr>
              <w:rFonts w:ascii="Verdana" w:hAnsi="Verdana"/>
              <w:bCs/>
              <w:sz w:val="20"/>
              <w:szCs w:val="20"/>
              <w:lang w:val="en-US"/>
            </w:rPr>
            <w:t>1.3</w:t>
          </w:r>
        </w:p>
      </w:tc>
    </w:tr>
    <w:tr w:rsidR="000D1DB7" w14:paraId="320E21BF" w14:textId="77777777" w:rsidTr="00C72A8B">
      <w:trPr>
        <w:trHeight w:hRule="exact" w:val="397"/>
        <w:tblHeader/>
        <w:jc w:val="center"/>
      </w:trPr>
      <w:tc>
        <w:tcPr>
          <w:tcW w:w="1241" w:type="pct"/>
          <w:vMerge/>
          <w:shd w:val="clear" w:color="auto" w:fill="auto"/>
        </w:tcPr>
        <w:p w14:paraId="1F277F25" w14:textId="77777777" w:rsidR="000D1DB7" w:rsidRPr="00A7187F" w:rsidRDefault="000D1DB7" w:rsidP="000D1DB7">
          <w:pPr>
            <w:rPr>
              <w:rFonts w:ascii="Verdana" w:hAnsi="Verdana"/>
              <w:lang w:val="en-US"/>
            </w:rPr>
          </w:pPr>
        </w:p>
      </w:tc>
      <w:tc>
        <w:tcPr>
          <w:tcW w:w="1921" w:type="pct"/>
          <w:vMerge/>
          <w:shd w:val="clear" w:color="auto" w:fill="auto"/>
        </w:tcPr>
        <w:p w14:paraId="4945630A" w14:textId="77777777" w:rsidR="000D1DB7" w:rsidRPr="00A7187F" w:rsidRDefault="000D1DB7" w:rsidP="000D1DB7">
          <w:pPr>
            <w:rPr>
              <w:rFonts w:ascii="Verdana" w:hAnsi="Verdana"/>
              <w:lang w:val="en-US"/>
            </w:rPr>
          </w:pPr>
        </w:p>
      </w:tc>
      <w:tc>
        <w:tcPr>
          <w:tcW w:w="1838" w:type="pct"/>
          <w:shd w:val="clear" w:color="auto" w:fill="auto"/>
        </w:tcPr>
        <w:p w14:paraId="05F5641B" w14:textId="507532CB" w:rsidR="000D1DB7" w:rsidRPr="00A7187F" w:rsidRDefault="000D1DB7" w:rsidP="00C72A8B">
          <w:pPr>
            <w:pStyle w:val="TableParagraph"/>
            <w:spacing w:before="28"/>
            <w:rPr>
              <w:rFonts w:ascii="Verdana" w:hAnsi="Verdana"/>
              <w:sz w:val="20"/>
              <w:szCs w:val="20"/>
              <w:lang w:val="en-US"/>
            </w:rPr>
          </w:pPr>
          <w:r w:rsidRPr="00A7187F">
            <w:rPr>
              <w:rFonts w:ascii="Verdana" w:hAnsi="Verdana"/>
              <w:b/>
              <w:sz w:val="20"/>
              <w:szCs w:val="20"/>
            </w:rPr>
            <w:t>Vigente</w:t>
          </w:r>
          <w:r w:rsidRPr="00A7187F">
            <w:rPr>
              <w:rFonts w:ascii="Verdana" w:hAnsi="Verdana"/>
              <w:b/>
              <w:sz w:val="20"/>
              <w:szCs w:val="20"/>
              <w:lang w:val="en-US"/>
            </w:rPr>
            <w:t xml:space="preserve"> </w:t>
          </w:r>
          <w:r w:rsidRPr="00A7187F">
            <w:rPr>
              <w:rFonts w:ascii="Verdana" w:hAnsi="Verdana"/>
              <w:b/>
              <w:sz w:val="20"/>
              <w:szCs w:val="20"/>
            </w:rPr>
            <w:t>desde</w:t>
          </w:r>
          <w:r w:rsidR="006A5C95" w:rsidRPr="00A7187F">
            <w:rPr>
              <w:rFonts w:ascii="Verdana" w:hAnsi="Verdana"/>
              <w:b/>
              <w:sz w:val="20"/>
              <w:szCs w:val="20"/>
              <w:lang w:val="en-US"/>
            </w:rPr>
            <w:t>:</w:t>
          </w:r>
          <w:r w:rsidR="00B0260E">
            <w:rPr>
              <w:rFonts w:ascii="Verdana" w:hAnsi="Verdana"/>
              <w:b/>
              <w:sz w:val="20"/>
              <w:szCs w:val="20"/>
              <w:lang w:val="en-US"/>
            </w:rPr>
            <w:t xml:space="preserve"> </w:t>
          </w:r>
          <w:r w:rsidR="00057552">
            <w:rPr>
              <w:rFonts w:ascii="Verdana" w:hAnsi="Verdana"/>
              <w:bCs/>
              <w:sz w:val="20"/>
              <w:szCs w:val="20"/>
              <w:lang w:val="en-US"/>
            </w:rPr>
            <w:t>25-11-2024</w:t>
          </w:r>
        </w:p>
      </w:tc>
    </w:tr>
    <w:tr w:rsidR="000D1DB7" w14:paraId="0C76CA97" w14:textId="77777777" w:rsidTr="00C72A8B">
      <w:trPr>
        <w:trHeight w:hRule="exact" w:val="466"/>
        <w:tblHeader/>
        <w:jc w:val="center"/>
      </w:trPr>
      <w:tc>
        <w:tcPr>
          <w:tcW w:w="1241" w:type="pct"/>
          <w:vMerge/>
          <w:shd w:val="clear" w:color="auto" w:fill="auto"/>
        </w:tcPr>
        <w:p w14:paraId="6331703B" w14:textId="77777777" w:rsidR="000D1DB7" w:rsidRPr="00A7187F" w:rsidRDefault="000D1DB7" w:rsidP="000D1DB7">
          <w:pPr>
            <w:rPr>
              <w:rFonts w:ascii="Verdana" w:hAnsi="Verdana"/>
              <w:lang w:val="en-US"/>
            </w:rPr>
          </w:pPr>
        </w:p>
      </w:tc>
      <w:tc>
        <w:tcPr>
          <w:tcW w:w="1921" w:type="pct"/>
          <w:vMerge/>
          <w:shd w:val="clear" w:color="auto" w:fill="auto"/>
        </w:tcPr>
        <w:p w14:paraId="7AAB6B16" w14:textId="77777777" w:rsidR="000D1DB7" w:rsidRPr="00A7187F" w:rsidRDefault="000D1DB7" w:rsidP="000D1DB7">
          <w:pPr>
            <w:rPr>
              <w:rFonts w:ascii="Verdana" w:hAnsi="Verdana"/>
              <w:lang w:val="en-US"/>
            </w:rPr>
          </w:pPr>
        </w:p>
      </w:tc>
      <w:tc>
        <w:tcPr>
          <w:tcW w:w="1838" w:type="pct"/>
          <w:shd w:val="clear" w:color="auto" w:fill="auto"/>
        </w:tcPr>
        <w:p w14:paraId="1D381B2A" w14:textId="77777777" w:rsidR="000D1DB7" w:rsidRPr="00A7187F" w:rsidRDefault="00A24065" w:rsidP="00A7187F">
          <w:pPr>
            <w:pStyle w:val="TableParagraph"/>
            <w:spacing w:before="107"/>
            <w:rPr>
              <w:rFonts w:ascii="Verdana" w:hAnsi="Verdana"/>
              <w:sz w:val="20"/>
              <w:szCs w:val="20"/>
              <w:lang w:val="en-US"/>
            </w:rPr>
          </w:pPr>
          <w:r w:rsidRPr="00A7187F">
            <w:rPr>
              <w:rFonts w:ascii="Verdana" w:hAnsi="Verdana"/>
              <w:sz w:val="20"/>
              <w:szCs w:val="20"/>
              <w:lang w:val="es-ES"/>
            </w:rPr>
            <w:t xml:space="preserve">Página </w:t>
          </w:r>
          <w:r w:rsidR="0037587A" w:rsidRPr="00A7187F">
            <w:rPr>
              <w:rFonts w:ascii="Verdana" w:hAnsi="Verdana"/>
              <w:b/>
              <w:bCs/>
              <w:sz w:val="20"/>
              <w:szCs w:val="20"/>
              <w:lang w:val="en-US"/>
            </w:rPr>
            <w:fldChar w:fldCharType="begin"/>
          </w:r>
          <w:r w:rsidRPr="00A7187F">
            <w:rPr>
              <w:rFonts w:ascii="Verdana" w:hAnsi="Verdana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="0037587A" w:rsidRPr="00A7187F">
            <w:rPr>
              <w:rFonts w:ascii="Verdana" w:hAnsi="Verdana"/>
              <w:b/>
              <w:bCs/>
              <w:sz w:val="20"/>
              <w:szCs w:val="20"/>
              <w:lang w:val="en-US"/>
            </w:rPr>
            <w:fldChar w:fldCharType="separate"/>
          </w:r>
          <w:r w:rsidR="00F60C62" w:rsidRPr="00F60C62">
            <w:rPr>
              <w:rFonts w:ascii="Verdana" w:hAnsi="Verdana"/>
              <w:b/>
              <w:bCs/>
              <w:noProof/>
              <w:sz w:val="20"/>
              <w:szCs w:val="20"/>
              <w:lang w:val="es-ES"/>
            </w:rPr>
            <w:t>8</w:t>
          </w:r>
          <w:r w:rsidR="0037587A" w:rsidRPr="00A7187F">
            <w:rPr>
              <w:rFonts w:ascii="Verdana" w:hAnsi="Verdana"/>
              <w:b/>
              <w:bCs/>
              <w:sz w:val="20"/>
              <w:szCs w:val="20"/>
              <w:lang w:val="en-US"/>
            </w:rPr>
            <w:fldChar w:fldCharType="end"/>
          </w:r>
          <w:r w:rsidRPr="00A7187F">
            <w:rPr>
              <w:rFonts w:ascii="Verdana" w:hAnsi="Verdana"/>
              <w:sz w:val="20"/>
              <w:szCs w:val="20"/>
              <w:lang w:val="es-ES"/>
            </w:rPr>
            <w:t xml:space="preserve"> de </w:t>
          </w:r>
          <w:r w:rsidR="0001782C" w:rsidRPr="00A7187F">
            <w:fldChar w:fldCharType="begin"/>
          </w:r>
          <w:r w:rsidR="0001782C" w:rsidRPr="00A7187F">
            <w:rPr>
              <w:lang w:val="en-US"/>
            </w:rPr>
            <w:instrText>NUMPAGES  \* Arabic  \* MERGEFORMAT</w:instrText>
          </w:r>
          <w:r w:rsidR="0001782C" w:rsidRPr="00A7187F">
            <w:fldChar w:fldCharType="separate"/>
          </w:r>
          <w:r w:rsidR="00F60C62" w:rsidRPr="00F60C62">
            <w:rPr>
              <w:rFonts w:ascii="Verdana" w:hAnsi="Verdana"/>
              <w:b/>
              <w:bCs/>
              <w:noProof/>
              <w:sz w:val="20"/>
              <w:szCs w:val="20"/>
              <w:lang w:val="es-ES"/>
            </w:rPr>
            <w:t>9</w:t>
          </w:r>
          <w:r w:rsidR="0001782C" w:rsidRPr="00A7187F">
            <w:rPr>
              <w:rFonts w:ascii="Verdana" w:hAnsi="Verdana"/>
              <w:b/>
              <w:bCs/>
              <w:noProof/>
              <w:sz w:val="20"/>
              <w:szCs w:val="20"/>
              <w:lang w:val="es-ES"/>
            </w:rPr>
            <w:fldChar w:fldCharType="end"/>
          </w:r>
        </w:p>
      </w:tc>
    </w:tr>
  </w:tbl>
  <w:p w14:paraId="4446BC67" w14:textId="77777777" w:rsidR="000D1DB7" w:rsidRDefault="000D1D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A6E"/>
    <w:multiLevelType w:val="hybridMultilevel"/>
    <w:tmpl w:val="A7504A42"/>
    <w:lvl w:ilvl="0" w:tplc="9910791E">
      <w:start w:val="5"/>
      <w:numFmt w:val="decimal"/>
      <w:lvlText w:val="%1."/>
      <w:lvlJc w:val="left"/>
      <w:pPr>
        <w:ind w:left="2421" w:hanging="360"/>
      </w:pPr>
      <w:rPr>
        <w:rFonts w:cs="Times New Roman" w:hint="default"/>
        <w:w w:val="1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9A1"/>
    <w:multiLevelType w:val="multilevel"/>
    <w:tmpl w:val="948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21A24"/>
    <w:multiLevelType w:val="hybridMultilevel"/>
    <w:tmpl w:val="398E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240"/>
    <w:multiLevelType w:val="hybridMultilevel"/>
    <w:tmpl w:val="6A909230"/>
    <w:lvl w:ilvl="0" w:tplc="0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0D059A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7437"/>
    <w:multiLevelType w:val="hybridMultilevel"/>
    <w:tmpl w:val="4B508960"/>
    <w:lvl w:ilvl="0" w:tplc="84B463C8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0138"/>
    <w:multiLevelType w:val="multilevel"/>
    <w:tmpl w:val="5A7821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1DAD3F2B"/>
    <w:multiLevelType w:val="hybridMultilevel"/>
    <w:tmpl w:val="D08402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1398D"/>
    <w:multiLevelType w:val="hybridMultilevel"/>
    <w:tmpl w:val="9500B070"/>
    <w:lvl w:ilvl="0" w:tplc="0E7636B8">
      <w:start w:val="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0690"/>
    <w:multiLevelType w:val="hybridMultilevel"/>
    <w:tmpl w:val="E7A2C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5488"/>
    <w:multiLevelType w:val="multilevel"/>
    <w:tmpl w:val="BCDAA980"/>
    <w:lvl w:ilvl="0">
      <w:start w:val="1"/>
      <w:numFmt w:val="decimal"/>
      <w:lvlText w:val="%1."/>
      <w:lvlJc w:val="left"/>
      <w:pPr>
        <w:ind w:left="913" w:hanging="360"/>
        <w:jc w:val="righ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39" w:hanging="547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67" w:hanging="572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295" w:hanging="572"/>
      </w:pPr>
      <w:rPr>
        <w:rFonts w:hint="default"/>
      </w:rPr>
    </w:lvl>
    <w:lvl w:ilvl="4">
      <w:numFmt w:val="bullet"/>
      <w:lvlText w:val="•"/>
      <w:lvlJc w:val="left"/>
      <w:pPr>
        <w:ind w:left="3450" w:hanging="572"/>
      </w:pPr>
      <w:rPr>
        <w:rFonts w:hint="default"/>
      </w:rPr>
    </w:lvl>
    <w:lvl w:ilvl="5">
      <w:numFmt w:val="bullet"/>
      <w:lvlText w:val="•"/>
      <w:lvlJc w:val="left"/>
      <w:pPr>
        <w:ind w:left="4605" w:hanging="572"/>
      </w:pPr>
      <w:rPr>
        <w:rFonts w:hint="default"/>
      </w:rPr>
    </w:lvl>
    <w:lvl w:ilvl="6">
      <w:numFmt w:val="bullet"/>
      <w:lvlText w:val="•"/>
      <w:lvlJc w:val="left"/>
      <w:pPr>
        <w:ind w:left="5761" w:hanging="572"/>
      </w:pPr>
      <w:rPr>
        <w:rFonts w:hint="default"/>
      </w:rPr>
    </w:lvl>
    <w:lvl w:ilvl="7">
      <w:numFmt w:val="bullet"/>
      <w:lvlText w:val="•"/>
      <w:lvlJc w:val="left"/>
      <w:pPr>
        <w:ind w:left="6916" w:hanging="572"/>
      </w:pPr>
      <w:rPr>
        <w:rFonts w:hint="default"/>
      </w:rPr>
    </w:lvl>
    <w:lvl w:ilvl="8">
      <w:numFmt w:val="bullet"/>
      <w:lvlText w:val="•"/>
      <w:lvlJc w:val="left"/>
      <w:pPr>
        <w:ind w:left="8071" w:hanging="572"/>
      </w:pPr>
      <w:rPr>
        <w:rFonts w:hint="default"/>
      </w:rPr>
    </w:lvl>
  </w:abstractNum>
  <w:abstractNum w:abstractNumId="10" w15:restartNumberingAfterBreak="0">
    <w:nsid w:val="2ABB0ABD"/>
    <w:multiLevelType w:val="hybridMultilevel"/>
    <w:tmpl w:val="7A0490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4CE2"/>
    <w:multiLevelType w:val="multilevel"/>
    <w:tmpl w:val="706410B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931845"/>
    <w:multiLevelType w:val="hybridMultilevel"/>
    <w:tmpl w:val="96CCA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430F5"/>
    <w:multiLevelType w:val="hybridMultilevel"/>
    <w:tmpl w:val="D65ABD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902C6"/>
    <w:multiLevelType w:val="multilevel"/>
    <w:tmpl w:val="1570B1F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E778E8"/>
    <w:multiLevelType w:val="hybridMultilevel"/>
    <w:tmpl w:val="ED5EBBCA"/>
    <w:lvl w:ilvl="0" w:tplc="90160A78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17B6F"/>
    <w:multiLevelType w:val="hybridMultilevel"/>
    <w:tmpl w:val="6870FA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3C27AD"/>
    <w:multiLevelType w:val="hybridMultilevel"/>
    <w:tmpl w:val="CF0EDD0E"/>
    <w:lvl w:ilvl="0" w:tplc="6F8A7054">
      <w:numFmt w:val="bullet"/>
      <w:lvlText w:val="-"/>
      <w:lvlJc w:val="left"/>
      <w:pPr>
        <w:ind w:left="1155" w:hanging="360"/>
      </w:pPr>
      <w:rPr>
        <w:rFonts w:ascii="Verdana" w:eastAsia="Tahoma" w:hAnsi="Verdana" w:cs="Tahoma" w:hint="default"/>
      </w:rPr>
    </w:lvl>
    <w:lvl w:ilvl="1" w:tplc="5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62273C4E"/>
    <w:multiLevelType w:val="hybridMultilevel"/>
    <w:tmpl w:val="022E1EDC"/>
    <w:lvl w:ilvl="0" w:tplc="785A99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62E3"/>
    <w:multiLevelType w:val="multilevel"/>
    <w:tmpl w:val="EFE84B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7816311C"/>
    <w:multiLevelType w:val="hybridMultilevel"/>
    <w:tmpl w:val="850A3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D375F8"/>
    <w:multiLevelType w:val="hybridMultilevel"/>
    <w:tmpl w:val="EF40EC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472D3"/>
    <w:multiLevelType w:val="hybridMultilevel"/>
    <w:tmpl w:val="D7F45902"/>
    <w:lvl w:ilvl="0" w:tplc="0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2748">
    <w:abstractNumId w:val="9"/>
  </w:num>
  <w:num w:numId="2" w16cid:durableId="1742409055">
    <w:abstractNumId w:val="5"/>
  </w:num>
  <w:num w:numId="3" w16cid:durableId="937177914">
    <w:abstractNumId w:val="14"/>
  </w:num>
  <w:num w:numId="4" w16cid:durableId="2069455604">
    <w:abstractNumId w:val="11"/>
  </w:num>
  <w:num w:numId="5" w16cid:durableId="111216495">
    <w:abstractNumId w:val="17"/>
  </w:num>
  <w:num w:numId="6" w16cid:durableId="1421222937">
    <w:abstractNumId w:val="21"/>
  </w:num>
  <w:num w:numId="7" w16cid:durableId="239756531">
    <w:abstractNumId w:val="0"/>
  </w:num>
  <w:num w:numId="8" w16cid:durableId="261110157">
    <w:abstractNumId w:val="1"/>
  </w:num>
  <w:num w:numId="9" w16cid:durableId="461197030">
    <w:abstractNumId w:val="19"/>
  </w:num>
  <w:num w:numId="10" w16cid:durableId="197739636">
    <w:abstractNumId w:val="18"/>
  </w:num>
  <w:num w:numId="11" w16cid:durableId="1170759339">
    <w:abstractNumId w:val="22"/>
  </w:num>
  <w:num w:numId="12" w16cid:durableId="2134664387">
    <w:abstractNumId w:val="3"/>
  </w:num>
  <w:num w:numId="13" w16cid:durableId="1803187968">
    <w:abstractNumId w:val="20"/>
  </w:num>
  <w:num w:numId="14" w16cid:durableId="2134857527">
    <w:abstractNumId w:val="16"/>
  </w:num>
  <w:num w:numId="15" w16cid:durableId="413429602">
    <w:abstractNumId w:val="6"/>
  </w:num>
  <w:num w:numId="16" w16cid:durableId="1585601902">
    <w:abstractNumId w:val="12"/>
  </w:num>
  <w:num w:numId="17" w16cid:durableId="2026245552">
    <w:abstractNumId w:val="15"/>
  </w:num>
  <w:num w:numId="18" w16cid:durableId="345786090">
    <w:abstractNumId w:val="4"/>
  </w:num>
  <w:num w:numId="19" w16cid:durableId="428744183">
    <w:abstractNumId w:val="2"/>
  </w:num>
  <w:num w:numId="20" w16cid:durableId="495340213">
    <w:abstractNumId w:val="8"/>
  </w:num>
  <w:num w:numId="21" w16cid:durableId="1671639998">
    <w:abstractNumId w:val="10"/>
  </w:num>
  <w:num w:numId="22" w16cid:durableId="1098915444">
    <w:abstractNumId w:val="13"/>
  </w:num>
  <w:num w:numId="23" w16cid:durableId="19280808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04"/>
    <w:rsid w:val="00002DF2"/>
    <w:rsid w:val="00010E0A"/>
    <w:rsid w:val="0001136D"/>
    <w:rsid w:val="00011A1D"/>
    <w:rsid w:val="000138F5"/>
    <w:rsid w:val="0001750A"/>
    <w:rsid w:val="0001782C"/>
    <w:rsid w:val="000204FA"/>
    <w:rsid w:val="00021336"/>
    <w:rsid w:val="00021831"/>
    <w:rsid w:val="00022DCB"/>
    <w:rsid w:val="00030718"/>
    <w:rsid w:val="00032210"/>
    <w:rsid w:val="00033146"/>
    <w:rsid w:val="00034A95"/>
    <w:rsid w:val="000359EE"/>
    <w:rsid w:val="000432B2"/>
    <w:rsid w:val="00054518"/>
    <w:rsid w:val="00055362"/>
    <w:rsid w:val="00057552"/>
    <w:rsid w:val="00060730"/>
    <w:rsid w:val="00061FBE"/>
    <w:rsid w:val="000653FC"/>
    <w:rsid w:val="000666DD"/>
    <w:rsid w:val="00066C5F"/>
    <w:rsid w:val="000727F7"/>
    <w:rsid w:val="00095362"/>
    <w:rsid w:val="000960B6"/>
    <w:rsid w:val="000961B7"/>
    <w:rsid w:val="00096601"/>
    <w:rsid w:val="000A2455"/>
    <w:rsid w:val="000A28F8"/>
    <w:rsid w:val="000B027B"/>
    <w:rsid w:val="000B24BC"/>
    <w:rsid w:val="000B41E5"/>
    <w:rsid w:val="000B6813"/>
    <w:rsid w:val="000B6995"/>
    <w:rsid w:val="000C12A4"/>
    <w:rsid w:val="000C2352"/>
    <w:rsid w:val="000C2BF8"/>
    <w:rsid w:val="000C3A10"/>
    <w:rsid w:val="000C42E6"/>
    <w:rsid w:val="000C4C61"/>
    <w:rsid w:val="000D1DB7"/>
    <w:rsid w:val="000D2EA6"/>
    <w:rsid w:val="000D2F85"/>
    <w:rsid w:val="000D6D20"/>
    <w:rsid w:val="000D7FEE"/>
    <w:rsid w:val="000E21E6"/>
    <w:rsid w:val="000E6C40"/>
    <w:rsid w:val="000F41A5"/>
    <w:rsid w:val="000F688B"/>
    <w:rsid w:val="0010155B"/>
    <w:rsid w:val="00101AB4"/>
    <w:rsid w:val="00111DEB"/>
    <w:rsid w:val="001147C4"/>
    <w:rsid w:val="00121BA6"/>
    <w:rsid w:val="001232B8"/>
    <w:rsid w:val="00126CBD"/>
    <w:rsid w:val="00127ADF"/>
    <w:rsid w:val="001337BE"/>
    <w:rsid w:val="001344EA"/>
    <w:rsid w:val="00136793"/>
    <w:rsid w:val="00140D4A"/>
    <w:rsid w:val="00147AFC"/>
    <w:rsid w:val="001542CF"/>
    <w:rsid w:val="001559F8"/>
    <w:rsid w:val="00162C8C"/>
    <w:rsid w:val="001634DF"/>
    <w:rsid w:val="001809F1"/>
    <w:rsid w:val="001834A6"/>
    <w:rsid w:val="00195C03"/>
    <w:rsid w:val="00197F73"/>
    <w:rsid w:val="001A7D61"/>
    <w:rsid w:val="001B208C"/>
    <w:rsid w:val="001B3734"/>
    <w:rsid w:val="001C107E"/>
    <w:rsid w:val="001C12DF"/>
    <w:rsid w:val="001C2840"/>
    <w:rsid w:val="001C30FA"/>
    <w:rsid w:val="001D1241"/>
    <w:rsid w:val="001D1B75"/>
    <w:rsid w:val="001D2081"/>
    <w:rsid w:val="001D3BE4"/>
    <w:rsid w:val="001E3EC9"/>
    <w:rsid w:val="001E58C1"/>
    <w:rsid w:val="001E5EA2"/>
    <w:rsid w:val="001E653F"/>
    <w:rsid w:val="001E6B1F"/>
    <w:rsid w:val="001F0EE6"/>
    <w:rsid w:val="001F1AC4"/>
    <w:rsid w:val="001F3ECE"/>
    <w:rsid w:val="001F4890"/>
    <w:rsid w:val="001F79FA"/>
    <w:rsid w:val="00200367"/>
    <w:rsid w:val="002049AA"/>
    <w:rsid w:val="00205F6C"/>
    <w:rsid w:val="0020676C"/>
    <w:rsid w:val="002115F6"/>
    <w:rsid w:val="00211F5B"/>
    <w:rsid w:val="00213CA9"/>
    <w:rsid w:val="00216D4F"/>
    <w:rsid w:val="00216E72"/>
    <w:rsid w:val="002214F1"/>
    <w:rsid w:val="00222C5B"/>
    <w:rsid w:val="00224AFF"/>
    <w:rsid w:val="002256F5"/>
    <w:rsid w:val="002261C6"/>
    <w:rsid w:val="00226650"/>
    <w:rsid w:val="00230FBE"/>
    <w:rsid w:val="002319D3"/>
    <w:rsid w:val="00235CB4"/>
    <w:rsid w:val="002362BA"/>
    <w:rsid w:val="00237C50"/>
    <w:rsid w:val="00237EED"/>
    <w:rsid w:val="00240928"/>
    <w:rsid w:val="00241924"/>
    <w:rsid w:val="00243835"/>
    <w:rsid w:val="00244FD4"/>
    <w:rsid w:val="00251A9F"/>
    <w:rsid w:val="0025298B"/>
    <w:rsid w:val="00254B54"/>
    <w:rsid w:val="00256748"/>
    <w:rsid w:val="00266550"/>
    <w:rsid w:val="00270D73"/>
    <w:rsid w:val="00274F9F"/>
    <w:rsid w:val="00282825"/>
    <w:rsid w:val="00282BB5"/>
    <w:rsid w:val="00285063"/>
    <w:rsid w:val="00292222"/>
    <w:rsid w:val="002946F3"/>
    <w:rsid w:val="00295614"/>
    <w:rsid w:val="002A0741"/>
    <w:rsid w:val="002C0402"/>
    <w:rsid w:val="002C2DD8"/>
    <w:rsid w:val="002D57DA"/>
    <w:rsid w:val="002D6594"/>
    <w:rsid w:val="002D6CCD"/>
    <w:rsid w:val="002E2014"/>
    <w:rsid w:val="002E4155"/>
    <w:rsid w:val="002E4615"/>
    <w:rsid w:val="002E69AD"/>
    <w:rsid w:val="002E7951"/>
    <w:rsid w:val="002F370C"/>
    <w:rsid w:val="00305D93"/>
    <w:rsid w:val="00315D6A"/>
    <w:rsid w:val="003174FD"/>
    <w:rsid w:val="003209C9"/>
    <w:rsid w:val="00322747"/>
    <w:rsid w:val="00323223"/>
    <w:rsid w:val="00324D68"/>
    <w:rsid w:val="00340862"/>
    <w:rsid w:val="00345AA6"/>
    <w:rsid w:val="00346FF1"/>
    <w:rsid w:val="00350C1F"/>
    <w:rsid w:val="00351F13"/>
    <w:rsid w:val="003562B2"/>
    <w:rsid w:val="00363B99"/>
    <w:rsid w:val="00366D84"/>
    <w:rsid w:val="003703FC"/>
    <w:rsid w:val="0037587A"/>
    <w:rsid w:val="00380570"/>
    <w:rsid w:val="003821DD"/>
    <w:rsid w:val="003922AC"/>
    <w:rsid w:val="0039683E"/>
    <w:rsid w:val="00397839"/>
    <w:rsid w:val="003978EC"/>
    <w:rsid w:val="003A42E1"/>
    <w:rsid w:val="003A658D"/>
    <w:rsid w:val="003A7262"/>
    <w:rsid w:val="003B175C"/>
    <w:rsid w:val="003B5267"/>
    <w:rsid w:val="003B52A4"/>
    <w:rsid w:val="003B586B"/>
    <w:rsid w:val="003C0966"/>
    <w:rsid w:val="003C5AB1"/>
    <w:rsid w:val="003E235A"/>
    <w:rsid w:val="003E3283"/>
    <w:rsid w:val="003E32FB"/>
    <w:rsid w:val="003F6607"/>
    <w:rsid w:val="00400B60"/>
    <w:rsid w:val="00402EAE"/>
    <w:rsid w:val="00403E1F"/>
    <w:rsid w:val="00412F82"/>
    <w:rsid w:val="00415791"/>
    <w:rsid w:val="00432033"/>
    <w:rsid w:val="00434D58"/>
    <w:rsid w:val="00443577"/>
    <w:rsid w:val="00445314"/>
    <w:rsid w:val="00445FBE"/>
    <w:rsid w:val="00446242"/>
    <w:rsid w:val="00450287"/>
    <w:rsid w:val="004539A4"/>
    <w:rsid w:val="00463D40"/>
    <w:rsid w:val="004670A0"/>
    <w:rsid w:val="00467688"/>
    <w:rsid w:val="00470369"/>
    <w:rsid w:val="004718F0"/>
    <w:rsid w:val="0048084E"/>
    <w:rsid w:val="00483FA8"/>
    <w:rsid w:val="00490FB8"/>
    <w:rsid w:val="00496E4C"/>
    <w:rsid w:val="004A1133"/>
    <w:rsid w:val="004A2B4A"/>
    <w:rsid w:val="004A2F28"/>
    <w:rsid w:val="004B6A6B"/>
    <w:rsid w:val="004B6B95"/>
    <w:rsid w:val="004B7D23"/>
    <w:rsid w:val="004C03C5"/>
    <w:rsid w:val="004C2ED5"/>
    <w:rsid w:val="004C5AAB"/>
    <w:rsid w:val="004C7FEA"/>
    <w:rsid w:val="004D0707"/>
    <w:rsid w:val="004D1318"/>
    <w:rsid w:val="004D215E"/>
    <w:rsid w:val="004D5240"/>
    <w:rsid w:val="004E3957"/>
    <w:rsid w:val="004F0128"/>
    <w:rsid w:val="004F2F51"/>
    <w:rsid w:val="004F3E35"/>
    <w:rsid w:val="004F6126"/>
    <w:rsid w:val="00504B92"/>
    <w:rsid w:val="005125E9"/>
    <w:rsid w:val="00513E31"/>
    <w:rsid w:val="00517D40"/>
    <w:rsid w:val="00520E97"/>
    <w:rsid w:val="00523294"/>
    <w:rsid w:val="005307CB"/>
    <w:rsid w:val="005307D3"/>
    <w:rsid w:val="005320DC"/>
    <w:rsid w:val="005368AC"/>
    <w:rsid w:val="00540BA5"/>
    <w:rsid w:val="00541A31"/>
    <w:rsid w:val="0054381B"/>
    <w:rsid w:val="00550127"/>
    <w:rsid w:val="00550226"/>
    <w:rsid w:val="00563A7E"/>
    <w:rsid w:val="00573B2C"/>
    <w:rsid w:val="00574726"/>
    <w:rsid w:val="00576B3D"/>
    <w:rsid w:val="005828BA"/>
    <w:rsid w:val="005856F4"/>
    <w:rsid w:val="0059710A"/>
    <w:rsid w:val="00597595"/>
    <w:rsid w:val="005A24D2"/>
    <w:rsid w:val="005B3933"/>
    <w:rsid w:val="005B4001"/>
    <w:rsid w:val="005B64DA"/>
    <w:rsid w:val="005B7371"/>
    <w:rsid w:val="005C1838"/>
    <w:rsid w:val="005C1D24"/>
    <w:rsid w:val="005C2360"/>
    <w:rsid w:val="005C2B3A"/>
    <w:rsid w:val="005D7A02"/>
    <w:rsid w:val="005D7DDC"/>
    <w:rsid w:val="005F15DB"/>
    <w:rsid w:val="005F4C7B"/>
    <w:rsid w:val="005F4F7B"/>
    <w:rsid w:val="005F6E68"/>
    <w:rsid w:val="006017D8"/>
    <w:rsid w:val="0060208F"/>
    <w:rsid w:val="00604DD7"/>
    <w:rsid w:val="00605C7B"/>
    <w:rsid w:val="006105ED"/>
    <w:rsid w:val="0061426C"/>
    <w:rsid w:val="0062649F"/>
    <w:rsid w:val="006430E5"/>
    <w:rsid w:val="00650F03"/>
    <w:rsid w:val="00657DA2"/>
    <w:rsid w:val="00666C39"/>
    <w:rsid w:val="006713E0"/>
    <w:rsid w:val="006800BE"/>
    <w:rsid w:val="00682502"/>
    <w:rsid w:val="0068391F"/>
    <w:rsid w:val="00684D15"/>
    <w:rsid w:val="00687823"/>
    <w:rsid w:val="006917D5"/>
    <w:rsid w:val="00693E65"/>
    <w:rsid w:val="00695F82"/>
    <w:rsid w:val="006A008B"/>
    <w:rsid w:val="006A1F61"/>
    <w:rsid w:val="006A5C95"/>
    <w:rsid w:val="006B5CEA"/>
    <w:rsid w:val="006C0988"/>
    <w:rsid w:val="006C3EDD"/>
    <w:rsid w:val="006C46A6"/>
    <w:rsid w:val="006E4802"/>
    <w:rsid w:val="006F0291"/>
    <w:rsid w:val="006F1506"/>
    <w:rsid w:val="006F3236"/>
    <w:rsid w:val="0070029F"/>
    <w:rsid w:val="007013A9"/>
    <w:rsid w:val="007042D0"/>
    <w:rsid w:val="00705C9B"/>
    <w:rsid w:val="00707670"/>
    <w:rsid w:val="00711696"/>
    <w:rsid w:val="007240E3"/>
    <w:rsid w:val="007265C2"/>
    <w:rsid w:val="00730DB4"/>
    <w:rsid w:val="00731B44"/>
    <w:rsid w:val="00740995"/>
    <w:rsid w:val="00741E1E"/>
    <w:rsid w:val="0074463C"/>
    <w:rsid w:val="00747246"/>
    <w:rsid w:val="00754772"/>
    <w:rsid w:val="00763681"/>
    <w:rsid w:val="007640DC"/>
    <w:rsid w:val="007852C7"/>
    <w:rsid w:val="00785F1F"/>
    <w:rsid w:val="00787F9C"/>
    <w:rsid w:val="00792A5A"/>
    <w:rsid w:val="00795C2B"/>
    <w:rsid w:val="007961E1"/>
    <w:rsid w:val="007A152D"/>
    <w:rsid w:val="007A4BB7"/>
    <w:rsid w:val="007A4E41"/>
    <w:rsid w:val="007B05AC"/>
    <w:rsid w:val="007B19BB"/>
    <w:rsid w:val="007B4685"/>
    <w:rsid w:val="007B5D17"/>
    <w:rsid w:val="007B6AEB"/>
    <w:rsid w:val="007B73EF"/>
    <w:rsid w:val="007B7B1C"/>
    <w:rsid w:val="007C2AE4"/>
    <w:rsid w:val="007C38C9"/>
    <w:rsid w:val="007D31CB"/>
    <w:rsid w:val="007D3A3F"/>
    <w:rsid w:val="007D625E"/>
    <w:rsid w:val="007D768F"/>
    <w:rsid w:val="007E29B1"/>
    <w:rsid w:val="007E4C2D"/>
    <w:rsid w:val="007E7AAC"/>
    <w:rsid w:val="007F0E7C"/>
    <w:rsid w:val="007F1163"/>
    <w:rsid w:val="007F2A2F"/>
    <w:rsid w:val="007F7A7D"/>
    <w:rsid w:val="00800458"/>
    <w:rsid w:val="00801F2D"/>
    <w:rsid w:val="00804F97"/>
    <w:rsid w:val="008050FD"/>
    <w:rsid w:val="0080610E"/>
    <w:rsid w:val="00806DE6"/>
    <w:rsid w:val="008112E4"/>
    <w:rsid w:val="00820CA4"/>
    <w:rsid w:val="00821736"/>
    <w:rsid w:val="00825ACA"/>
    <w:rsid w:val="00832B59"/>
    <w:rsid w:val="00833954"/>
    <w:rsid w:val="00833A6B"/>
    <w:rsid w:val="008347E3"/>
    <w:rsid w:val="00845478"/>
    <w:rsid w:val="00845EA7"/>
    <w:rsid w:val="00846A09"/>
    <w:rsid w:val="00850285"/>
    <w:rsid w:val="00850887"/>
    <w:rsid w:val="0085374A"/>
    <w:rsid w:val="00856668"/>
    <w:rsid w:val="00865207"/>
    <w:rsid w:val="008676BC"/>
    <w:rsid w:val="00870EDC"/>
    <w:rsid w:val="0087280A"/>
    <w:rsid w:val="008737FB"/>
    <w:rsid w:val="00876D60"/>
    <w:rsid w:val="00877733"/>
    <w:rsid w:val="00882D4A"/>
    <w:rsid w:val="00884BB2"/>
    <w:rsid w:val="00887BCA"/>
    <w:rsid w:val="008A4523"/>
    <w:rsid w:val="008B1DC8"/>
    <w:rsid w:val="008B2A70"/>
    <w:rsid w:val="008B4E1A"/>
    <w:rsid w:val="008B5121"/>
    <w:rsid w:val="008B792A"/>
    <w:rsid w:val="008C5CE5"/>
    <w:rsid w:val="008D333C"/>
    <w:rsid w:val="008D47B9"/>
    <w:rsid w:val="008D4AC8"/>
    <w:rsid w:val="008D660D"/>
    <w:rsid w:val="008D7876"/>
    <w:rsid w:val="008E22D6"/>
    <w:rsid w:val="008F03FE"/>
    <w:rsid w:val="008F2CB6"/>
    <w:rsid w:val="008F751C"/>
    <w:rsid w:val="008F75CE"/>
    <w:rsid w:val="00905CFA"/>
    <w:rsid w:val="00911E29"/>
    <w:rsid w:val="009143FA"/>
    <w:rsid w:val="00914DD4"/>
    <w:rsid w:val="009151CE"/>
    <w:rsid w:val="00932DB6"/>
    <w:rsid w:val="00934784"/>
    <w:rsid w:val="009371B7"/>
    <w:rsid w:val="00940332"/>
    <w:rsid w:val="00943E59"/>
    <w:rsid w:val="009453D7"/>
    <w:rsid w:val="009459A7"/>
    <w:rsid w:val="00953CFE"/>
    <w:rsid w:val="00971E0E"/>
    <w:rsid w:val="00972F82"/>
    <w:rsid w:val="009815BB"/>
    <w:rsid w:val="00983276"/>
    <w:rsid w:val="00995784"/>
    <w:rsid w:val="009966CD"/>
    <w:rsid w:val="009A02DF"/>
    <w:rsid w:val="009B313F"/>
    <w:rsid w:val="009B601F"/>
    <w:rsid w:val="009C4726"/>
    <w:rsid w:val="009C6DB4"/>
    <w:rsid w:val="009D41A6"/>
    <w:rsid w:val="009E24B4"/>
    <w:rsid w:val="009E46A4"/>
    <w:rsid w:val="009E4B90"/>
    <w:rsid w:val="009E56C7"/>
    <w:rsid w:val="009E5DFB"/>
    <w:rsid w:val="009F1EBA"/>
    <w:rsid w:val="009F6218"/>
    <w:rsid w:val="00A02FBB"/>
    <w:rsid w:val="00A04CFE"/>
    <w:rsid w:val="00A10D8A"/>
    <w:rsid w:val="00A134FF"/>
    <w:rsid w:val="00A14919"/>
    <w:rsid w:val="00A22322"/>
    <w:rsid w:val="00A24065"/>
    <w:rsid w:val="00A24290"/>
    <w:rsid w:val="00A24857"/>
    <w:rsid w:val="00A24A56"/>
    <w:rsid w:val="00A31665"/>
    <w:rsid w:val="00A32924"/>
    <w:rsid w:val="00A33C02"/>
    <w:rsid w:val="00A452F3"/>
    <w:rsid w:val="00A54D58"/>
    <w:rsid w:val="00A609E1"/>
    <w:rsid w:val="00A64338"/>
    <w:rsid w:val="00A64AD0"/>
    <w:rsid w:val="00A64FA8"/>
    <w:rsid w:val="00A660A0"/>
    <w:rsid w:val="00A6723E"/>
    <w:rsid w:val="00A67D23"/>
    <w:rsid w:val="00A71723"/>
    <w:rsid w:val="00A7187F"/>
    <w:rsid w:val="00A723D6"/>
    <w:rsid w:val="00A73429"/>
    <w:rsid w:val="00A74820"/>
    <w:rsid w:val="00A7771B"/>
    <w:rsid w:val="00A83022"/>
    <w:rsid w:val="00A86B31"/>
    <w:rsid w:val="00A87BB8"/>
    <w:rsid w:val="00AA0A08"/>
    <w:rsid w:val="00AA3AC4"/>
    <w:rsid w:val="00AA64F9"/>
    <w:rsid w:val="00AB0FC1"/>
    <w:rsid w:val="00AB3ADE"/>
    <w:rsid w:val="00AB41F9"/>
    <w:rsid w:val="00AB6D6E"/>
    <w:rsid w:val="00AC0227"/>
    <w:rsid w:val="00AC15EF"/>
    <w:rsid w:val="00AC24E4"/>
    <w:rsid w:val="00AC27EA"/>
    <w:rsid w:val="00AC2D04"/>
    <w:rsid w:val="00AC3052"/>
    <w:rsid w:val="00AD26E9"/>
    <w:rsid w:val="00AD383C"/>
    <w:rsid w:val="00AD575C"/>
    <w:rsid w:val="00AD69D3"/>
    <w:rsid w:val="00AD6A0A"/>
    <w:rsid w:val="00AD6CD4"/>
    <w:rsid w:val="00AE6771"/>
    <w:rsid w:val="00AF12F1"/>
    <w:rsid w:val="00AF4EB2"/>
    <w:rsid w:val="00B0260E"/>
    <w:rsid w:val="00B076AB"/>
    <w:rsid w:val="00B07F48"/>
    <w:rsid w:val="00B12227"/>
    <w:rsid w:val="00B14BA4"/>
    <w:rsid w:val="00B200E9"/>
    <w:rsid w:val="00B2018B"/>
    <w:rsid w:val="00B20E2B"/>
    <w:rsid w:val="00B227C9"/>
    <w:rsid w:val="00B34510"/>
    <w:rsid w:val="00B35DF5"/>
    <w:rsid w:val="00B40281"/>
    <w:rsid w:val="00B4034F"/>
    <w:rsid w:val="00B42722"/>
    <w:rsid w:val="00B5483B"/>
    <w:rsid w:val="00B6142E"/>
    <w:rsid w:val="00B6305B"/>
    <w:rsid w:val="00B7211B"/>
    <w:rsid w:val="00B7231A"/>
    <w:rsid w:val="00B86848"/>
    <w:rsid w:val="00B9135C"/>
    <w:rsid w:val="00B94225"/>
    <w:rsid w:val="00B96725"/>
    <w:rsid w:val="00BA0AD3"/>
    <w:rsid w:val="00BA2CB0"/>
    <w:rsid w:val="00BA3FF1"/>
    <w:rsid w:val="00BA4024"/>
    <w:rsid w:val="00BA57CE"/>
    <w:rsid w:val="00BB04CF"/>
    <w:rsid w:val="00BB2477"/>
    <w:rsid w:val="00BC15C9"/>
    <w:rsid w:val="00BC190D"/>
    <w:rsid w:val="00BC27B3"/>
    <w:rsid w:val="00BC4DD7"/>
    <w:rsid w:val="00BD0296"/>
    <w:rsid w:val="00BD2EAD"/>
    <w:rsid w:val="00BD6A4A"/>
    <w:rsid w:val="00BE53EB"/>
    <w:rsid w:val="00BF0E32"/>
    <w:rsid w:val="00BF3469"/>
    <w:rsid w:val="00BF6E0E"/>
    <w:rsid w:val="00C02F2B"/>
    <w:rsid w:val="00C068B8"/>
    <w:rsid w:val="00C131FB"/>
    <w:rsid w:val="00C148DF"/>
    <w:rsid w:val="00C26B45"/>
    <w:rsid w:val="00C27C14"/>
    <w:rsid w:val="00C37C3C"/>
    <w:rsid w:val="00C408B6"/>
    <w:rsid w:val="00C40BDC"/>
    <w:rsid w:val="00C447C0"/>
    <w:rsid w:val="00C5010F"/>
    <w:rsid w:val="00C53695"/>
    <w:rsid w:val="00C542C9"/>
    <w:rsid w:val="00C55212"/>
    <w:rsid w:val="00C6128C"/>
    <w:rsid w:val="00C61B00"/>
    <w:rsid w:val="00C663AE"/>
    <w:rsid w:val="00C67F7E"/>
    <w:rsid w:val="00C70DAB"/>
    <w:rsid w:val="00C72A58"/>
    <w:rsid w:val="00C72A8B"/>
    <w:rsid w:val="00C7402E"/>
    <w:rsid w:val="00C74629"/>
    <w:rsid w:val="00C74D7C"/>
    <w:rsid w:val="00C74EC7"/>
    <w:rsid w:val="00C82A66"/>
    <w:rsid w:val="00C8691A"/>
    <w:rsid w:val="00C910B6"/>
    <w:rsid w:val="00C91D3C"/>
    <w:rsid w:val="00C93149"/>
    <w:rsid w:val="00CA083F"/>
    <w:rsid w:val="00CA297F"/>
    <w:rsid w:val="00CB778B"/>
    <w:rsid w:val="00CC4FAC"/>
    <w:rsid w:val="00CC52F5"/>
    <w:rsid w:val="00CC6B9B"/>
    <w:rsid w:val="00CD2F8A"/>
    <w:rsid w:val="00CD4128"/>
    <w:rsid w:val="00CE0487"/>
    <w:rsid w:val="00CE2F5F"/>
    <w:rsid w:val="00CE34C4"/>
    <w:rsid w:val="00CE59CD"/>
    <w:rsid w:val="00CE61EF"/>
    <w:rsid w:val="00CF0946"/>
    <w:rsid w:val="00CF5C8A"/>
    <w:rsid w:val="00CF689A"/>
    <w:rsid w:val="00CF6B58"/>
    <w:rsid w:val="00CF774F"/>
    <w:rsid w:val="00D00EEC"/>
    <w:rsid w:val="00D03406"/>
    <w:rsid w:val="00D10C68"/>
    <w:rsid w:val="00D10CFC"/>
    <w:rsid w:val="00D14510"/>
    <w:rsid w:val="00D160AC"/>
    <w:rsid w:val="00D17331"/>
    <w:rsid w:val="00D306FA"/>
    <w:rsid w:val="00D32AE4"/>
    <w:rsid w:val="00D37CBE"/>
    <w:rsid w:val="00D459DC"/>
    <w:rsid w:val="00D51D8F"/>
    <w:rsid w:val="00D553E3"/>
    <w:rsid w:val="00D56CC0"/>
    <w:rsid w:val="00D76277"/>
    <w:rsid w:val="00D823ED"/>
    <w:rsid w:val="00D93CEC"/>
    <w:rsid w:val="00D95305"/>
    <w:rsid w:val="00D95D00"/>
    <w:rsid w:val="00DA15EC"/>
    <w:rsid w:val="00DA1821"/>
    <w:rsid w:val="00DA3DC6"/>
    <w:rsid w:val="00DB43A9"/>
    <w:rsid w:val="00DB4F7D"/>
    <w:rsid w:val="00DC0363"/>
    <w:rsid w:val="00DC1EC9"/>
    <w:rsid w:val="00DC2605"/>
    <w:rsid w:val="00DC58AB"/>
    <w:rsid w:val="00DC6176"/>
    <w:rsid w:val="00DC7BB2"/>
    <w:rsid w:val="00DD12D6"/>
    <w:rsid w:val="00DD3D8A"/>
    <w:rsid w:val="00DD4A3A"/>
    <w:rsid w:val="00DD7372"/>
    <w:rsid w:val="00DE0567"/>
    <w:rsid w:val="00DE410C"/>
    <w:rsid w:val="00DE4D7A"/>
    <w:rsid w:val="00DE62A7"/>
    <w:rsid w:val="00DE6C27"/>
    <w:rsid w:val="00DF030F"/>
    <w:rsid w:val="00DF2C3D"/>
    <w:rsid w:val="00E07733"/>
    <w:rsid w:val="00E1077A"/>
    <w:rsid w:val="00E12B6D"/>
    <w:rsid w:val="00E170AC"/>
    <w:rsid w:val="00E220AA"/>
    <w:rsid w:val="00E2416D"/>
    <w:rsid w:val="00E25499"/>
    <w:rsid w:val="00E26762"/>
    <w:rsid w:val="00E272C8"/>
    <w:rsid w:val="00E32318"/>
    <w:rsid w:val="00E37CBA"/>
    <w:rsid w:val="00E41C00"/>
    <w:rsid w:val="00E44FF5"/>
    <w:rsid w:val="00E461BB"/>
    <w:rsid w:val="00E528E4"/>
    <w:rsid w:val="00E54E1F"/>
    <w:rsid w:val="00E55FC5"/>
    <w:rsid w:val="00E72394"/>
    <w:rsid w:val="00E8113A"/>
    <w:rsid w:val="00E81462"/>
    <w:rsid w:val="00E91987"/>
    <w:rsid w:val="00E9533F"/>
    <w:rsid w:val="00E968C0"/>
    <w:rsid w:val="00E97457"/>
    <w:rsid w:val="00EA4B06"/>
    <w:rsid w:val="00EB51AC"/>
    <w:rsid w:val="00EC06E9"/>
    <w:rsid w:val="00EC1553"/>
    <w:rsid w:val="00ED33B5"/>
    <w:rsid w:val="00ED3615"/>
    <w:rsid w:val="00ED44E0"/>
    <w:rsid w:val="00EE580C"/>
    <w:rsid w:val="00EE5D44"/>
    <w:rsid w:val="00EF4CEE"/>
    <w:rsid w:val="00EF718A"/>
    <w:rsid w:val="00EF7BC5"/>
    <w:rsid w:val="00F0194B"/>
    <w:rsid w:val="00F0447E"/>
    <w:rsid w:val="00F05373"/>
    <w:rsid w:val="00F06F4C"/>
    <w:rsid w:val="00F10353"/>
    <w:rsid w:val="00F126ED"/>
    <w:rsid w:val="00F15680"/>
    <w:rsid w:val="00F25469"/>
    <w:rsid w:val="00F3393A"/>
    <w:rsid w:val="00F33975"/>
    <w:rsid w:val="00F33EEC"/>
    <w:rsid w:val="00F36D9E"/>
    <w:rsid w:val="00F43B70"/>
    <w:rsid w:val="00F4488B"/>
    <w:rsid w:val="00F44A59"/>
    <w:rsid w:val="00F500B7"/>
    <w:rsid w:val="00F506A3"/>
    <w:rsid w:val="00F55C28"/>
    <w:rsid w:val="00F56A4C"/>
    <w:rsid w:val="00F56CB9"/>
    <w:rsid w:val="00F56D68"/>
    <w:rsid w:val="00F609C5"/>
    <w:rsid w:val="00F60C62"/>
    <w:rsid w:val="00F618B8"/>
    <w:rsid w:val="00F621A7"/>
    <w:rsid w:val="00F72ACA"/>
    <w:rsid w:val="00F72B62"/>
    <w:rsid w:val="00F75602"/>
    <w:rsid w:val="00F87DAC"/>
    <w:rsid w:val="00F901E0"/>
    <w:rsid w:val="00F96B2D"/>
    <w:rsid w:val="00FA7A78"/>
    <w:rsid w:val="00FB1354"/>
    <w:rsid w:val="00FC1F97"/>
    <w:rsid w:val="00FC4405"/>
    <w:rsid w:val="00FC77AB"/>
    <w:rsid w:val="00FD3D34"/>
    <w:rsid w:val="00FE0674"/>
    <w:rsid w:val="00FE77F8"/>
    <w:rsid w:val="00FF143B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75A78"/>
  <w15:chartTrackingRefBased/>
  <w15:docId w15:val="{DC47DBBB-0B09-406E-8346-64BB7B2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2D04"/>
    <w:pPr>
      <w:widowControl w:val="0"/>
    </w:pPr>
    <w:rPr>
      <w:rFonts w:ascii="Tahoma" w:eastAsia="Tahoma" w:hAnsi="Tahoma" w:cs="Tahoma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1"/>
    <w:qFormat/>
    <w:rsid w:val="001F3ECE"/>
    <w:pPr>
      <w:ind w:left="913" w:hanging="360"/>
      <w:outlineLvl w:val="0"/>
    </w:pPr>
    <w:rPr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D0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2D04"/>
    <w:pPr>
      <w:ind w:left="103"/>
    </w:pPr>
  </w:style>
  <w:style w:type="paragraph" w:styleId="Encabezado">
    <w:name w:val="header"/>
    <w:basedOn w:val="Normal"/>
    <w:link w:val="EncabezadoCar"/>
    <w:uiPriority w:val="99"/>
    <w:unhideWhenUsed/>
    <w:rsid w:val="000D1D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D1DB7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0D1D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D1DB7"/>
    <w:rPr>
      <w:rFonts w:ascii="Tahoma" w:eastAsia="Tahoma" w:hAnsi="Tahoma" w:cs="Tahoma"/>
    </w:rPr>
  </w:style>
  <w:style w:type="paragraph" w:styleId="Textoindependiente">
    <w:name w:val="Body Text"/>
    <w:basedOn w:val="Normal"/>
    <w:link w:val="TextoindependienteCar"/>
    <w:uiPriority w:val="1"/>
    <w:qFormat/>
    <w:rsid w:val="001F3ECE"/>
    <w:rPr>
      <w:lang w:val="en-US"/>
    </w:rPr>
  </w:style>
  <w:style w:type="character" w:customStyle="1" w:styleId="TextoindependienteCar">
    <w:name w:val="Texto independiente Car"/>
    <w:link w:val="Textoindependiente"/>
    <w:uiPriority w:val="1"/>
    <w:rsid w:val="001F3ECE"/>
    <w:rPr>
      <w:rFonts w:ascii="Tahoma" w:eastAsia="Tahoma" w:hAnsi="Tahoma" w:cs="Tahoma"/>
      <w:lang w:val="en-US"/>
    </w:rPr>
  </w:style>
  <w:style w:type="paragraph" w:styleId="Prrafodelista">
    <w:name w:val="List Paragraph"/>
    <w:basedOn w:val="Normal"/>
    <w:uiPriority w:val="34"/>
    <w:qFormat/>
    <w:rsid w:val="001F3ECE"/>
    <w:pPr>
      <w:ind w:left="901" w:hanging="360"/>
    </w:pPr>
    <w:rPr>
      <w:lang w:val="en-US"/>
    </w:rPr>
  </w:style>
  <w:style w:type="character" w:customStyle="1" w:styleId="Ttulo1Car">
    <w:name w:val="Título 1 Car"/>
    <w:link w:val="Ttulo1"/>
    <w:uiPriority w:val="1"/>
    <w:rsid w:val="001F3ECE"/>
    <w:rPr>
      <w:rFonts w:ascii="Tahoma" w:eastAsia="Tahoma" w:hAnsi="Tahoma" w:cs="Tahoma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7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56748"/>
    <w:rPr>
      <w:rFonts w:ascii="Segoe UI" w:eastAsia="Tahoma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E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E528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28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528E4"/>
    <w:rPr>
      <w:rFonts w:ascii="Tahoma" w:eastAsia="Tahoma" w:hAnsi="Tahoma" w:cs="Tahoma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31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13E31"/>
    <w:rPr>
      <w:rFonts w:ascii="Tahoma" w:eastAsia="Tahoma" w:hAnsi="Tahoma" w:cs="Tahoma"/>
      <w:sz w:val="20"/>
      <w:szCs w:val="20"/>
    </w:rPr>
  </w:style>
  <w:style w:type="character" w:styleId="Refdenotaalpie">
    <w:name w:val="footnote reference"/>
    <w:uiPriority w:val="99"/>
    <w:semiHidden/>
    <w:unhideWhenUsed/>
    <w:rsid w:val="00513E31"/>
    <w:rPr>
      <w:vertAlign w:val="superscript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6E4802"/>
    <w:pPr>
      <w:keepNext/>
      <w:keepLines/>
      <w:widowControl/>
      <w:spacing w:before="24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1147C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147C4"/>
    <w:pPr>
      <w:spacing w:after="100"/>
      <w:ind w:left="220"/>
    </w:pPr>
  </w:style>
  <w:style w:type="character" w:styleId="Hipervnculo">
    <w:name w:val="Hyperlink"/>
    <w:uiPriority w:val="99"/>
    <w:unhideWhenUsed/>
    <w:rsid w:val="001147C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F7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68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3681"/>
    <w:rPr>
      <w:rFonts w:ascii="Tahoma" w:eastAsia="Tahoma" w:hAnsi="Tahoma" w:cs="Tahoma"/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25298B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25298B"/>
    <w:rPr>
      <w:rFonts w:eastAsia="Times New Roman"/>
      <w:lang w:eastAsia="es-CL"/>
    </w:rPr>
  </w:style>
  <w:style w:type="character" w:customStyle="1" w:styleId="normaltextrun">
    <w:name w:val="normaltextrun"/>
    <w:basedOn w:val="Fuentedeprrafopredeter"/>
    <w:rsid w:val="003C5AB1"/>
  </w:style>
  <w:style w:type="character" w:styleId="Textoennegrita">
    <w:name w:val="Strong"/>
    <w:uiPriority w:val="22"/>
    <w:qFormat/>
    <w:rsid w:val="00E37CBA"/>
    <w:rPr>
      <w:b/>
      <w:bCs/>
    </w:rPr>
  </w:style>
  <w:style w:type="character" w:customStyle="1" w:styleId="mark7mxw1pjws">
    <w:name w:val="mark7mxw1pjws"/>
    <w:rsid w:val="00AD26E9"/>
  </w:style>
  <w:style w:type="character" w:customStyle="1" w:styleId="mark9iq4zcypv">
    <w:name w:val="mark9iq4zcypv"/>
    <w:rsid w:val="00AD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IP Valle Central OFICIAL">
      <a:dk1>
        <a:sysClr val="windowText" lastClr="000000"/>
      </a:dk1>
      <a:lt1>
        <a:sysClr val="window" lastClr="FFFFFF"/>
      </a:lt1>
      <a:dk2>
        <a:srgbClr val="3D64F0"/>
      </a:dk2>
      <a:lt2>
        <a:srgbClr val="E5CF29"/>
      </a:lt2>
      <a:accent1>
        <a:srgbClr val="3D64F0"/>
      </a:accent1>
      <a:accent2>
        <a:srgbClr val="E5CF29"/>
      </a:accent2>
      <a:accent3>
        <a:srgbClr val="00BC8C"/>
      </a:accent3>
      <a:accent4>
        <a:srgbClr val="FF0055"/>
      </a:accent4>
      <a:accent5>
        <a:srgbClr val="92A7F6"/>
      </a:accent5>
      <a:accent6>
        <a:srgbClr val="2DFFC8"/>
      </a:accent6>
      <a:hlink>
        <a:srgbClr val="FF6D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F70589EBE32240A037DCBE9218CC0F" ma:contentTypeVersion="10" ma:contentTypeDescription="Crear nuevo documento." ma:contentTypeScope="" ma:versionID="72567c265672a19ce051fba5031d6fd0">
  <xsd:schema xmlns:xsd="http://www.w3.org/2001/XMLSchema" xmlns:xs="http://www.w3.org/2001/XMLSchema" xmlns:p="http://schemas.microsoft.com/office/2006/metadata/properties" xmlns:ns2="686c850e-20ed-4a9a-bc82-90b506580603" xmlns:ns3="d6220a39-7423-4dff-9106-f792fab86a0c" targetNamespace="http://schemas.microsoft.com/office/2006/metadata/properties" ma:root="true" ma:fieldsID="6f3e927e55e1a2e231ea5eacf24896c3" ns2:_="" ns3:_="">
    <xsd:import namespace="686c850e-20ed-4a9a-bc82-90b506580603"/>
    <xsd:import namespace="d6220a39-7423-4dff-9106-f792fab86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c850e-20ed-4a9a-bc82-90b50658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42fac07-03fb-4401-ab6d-c79fac2dd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20a39-7423-4dff-9106-f792fab86a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b0d77a-52f8-4ced-bd47-ae98ce11143d}" ma:internalName="TaxCatchAll" ma:showField="CatchAllData" ma:web="d6220a39-7423-4dff-9106-f792fab86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c850e-20ed-4a9a-bc82-90b506580603">
      <Terms xmlns="http://schemas.microsoft.com/office/infopath/2007/PartnerControls"/>
    </lcf76f155ced4ddcb4097134ff3c332f>
    <TaxCatchAll xmlns="d6220a39-7423-4dff-9106-f792fab86a0c" xsi:nil="true"/>
  </documentManagement>
</p:properties>
</file>

<file path=customXml/itemProps1.xml><?xml version="1.0" encoding="utf-8"?>
<ds:datastoreItem xmlns:ds="http://schemas.openxmlformats.org/officeDocument/2006/customXml" ds:itemID="{772A3F5E-3ECE-4F21-8B43-3F2F92AC5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6D6A9-7777-4C80-8D53-BF7613C8EB25}"/>
</file>

<file path=customXml/itemProps3.xml><?xml version="1.0" encoding="utf-8"?>
<ds:datastoreItem xmlns:ds="http://schemas.openxmlformats.org/officeDocument/2006/customXml" ds:itemID="{C0C322B0-0719-4A06-8107-48FAE67C0ED7}"/>
</file>

<file path=customXml/itemProps4.xml><?xml version="1.0" encoding="utf-8"?>
<ds:datastoreItem xmlns:ds="http://schemas.openxmlformats.org/officeDocument/2006/customXml" ds:itemID="{882C32A3-AB81-4BD1-BCEB-7C149B43E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3067</CharactersWithSpaces>
  <SharedDoc>false</SharedDoc>
  <HLinks>
    <vt:vector size="60" baseType="variant">
      <vt:variant>
        <vt:i4>2818108</vt:i4>
      </vt:variant>
      <vt:variant>
        <vt:i4>57</vt:i4>
      </vt:variant>
      <vt:variant>
        <vt:i4>0</vt:i4>
      </vt:variant>
      <vt:variant>
        <vt:i4>5</vt:i4>
      </vt:variant>
      <vt:variant>
        <vt:lpwstr>https://www.universia.net/etc.clientlibs/universia/clientlibs/actualidad/empleo/como-superar-test-psicotecnico-entrevista-trabajo-1159275.html</vt:lpwstr>
      </vt:variant>
      <vt:variant>
        <vt:lpwstr/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_Toc106098583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_Toc106098582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_Toc106098574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_Toc106098573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_Toc106098567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_Toc106098566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_Toc106098565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_Toc106098564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_Toc106098560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Fuentes</dc:creator>
  <cp:keywords/>
  <cp:lastModifiedBy>Giorgio Chiesa Malgue</cp:lastModifiedBy>
  <cp:revision>3</cp:revision>
  <cp:lastPrinted>2022-07-06T22:01:00Z</cp:lastPrinted>
  <dcterms:created xsi:type="dcterms:W3CDTF">2024-11-25T12:37:00Z</dcterms:created>
  <dcterms:modified xsi:type="dcterms:W3CDTF">2024-11-25T12:39:00Z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0x01010012F70589EBE32240A037DCBE9218CC0F</vt:lpwstr>
  </property>
</Properties>
</file>